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77777777"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5636DEC6">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1"/>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sdt>
          <w:sdtPr>
            <w:id w:val="-1275703736"/>
            <w14:checkbox>
              <w14:checked w14:val="0"/>
              <w14:checkedState w14:val="2612" w14:font="MS Gothic"/>
              <w14:uncheckedState w14:val="2610" w14:font="MS Gothic"/>
            </w14:checkbox>
          </w:sdtPr>
          <w:sdtEndPr/>
          <w:sdtContent>
            <w:tc>
              <w:tcPr>
                <w:tcW w:w="474" w:type="dxa"/>
                <w:gridSpan w:val="2"/>
              </w:tcPr>
              <w:p w14:paraId="5636DE65" w14:textId="2BA57EB1"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6" w14:textId="77777777" w:rsidR="0046238E" w:rsidRPr="00F361A6" w:rsidRDefault="0046238E" w:rsidP="0046238E">
            <w:pPr>
              <w:pStyle w:val="StatementLevel1"/>
            </w:pPr>
            <w:r w:rsidRPr="00F361A6">
              <w:t xml:space="preserve">Is the activity an </w:t>
            </w:r>
            <w:r w:rsidRPr="00E31988">
              <w:rPr>
                <w:u w:val="double"/>
              </w:rPr>
              <w:t>investigation</w:t>
            </w:r>
            <w:r w:rsidRPr="00F361A6">
              <w:t>? (</w:t>
            </w:r>
            <w:r w:rsidRPr="00E31988">
              <w:rPr>
                <w:u w:val="double"/>
              </w:rPr>
              <w:t>Investigation</w:t>
            </w:r>
            <w:r w:rsidRPr="00F361A6">
              <w:t>: A searching inquiry for facts; detailed or careful examination.)</w:t>
            </w:r>
          </w:p>
        </w:tc>
      </w:tr>
      <w:tr w:rsidR="0046238E" w:rsidRPr="00F361A6" w14:paraId="5636DE6A" w14:textId="77777777" w:rsidTr="0046238E">
        <w:sdt>
          <w:sdtPr>
            <w:id w:val="-2045976300"/>
            <w14:checkbox>
              <w14:checked w14:val="0"/>
              <w14:checkedState w14:val="2612" w14:font="MS Gothic"/>
              <w14:uncheckedState w14:val="2610" w14:font="MS Gothic"/>
            </w14:checkbox>
          </w:sdtPr>
          <w:sdtEndPr/>
          <w:sdtContent>
            <w:tc>
              <w:tcPr>
                <w:tcW w:w="474" w:type="dxa"/>
                <w:gridSpan w:val="2"/>
              </w:tcPr>
              <w:p w14:paraId="5636DE68" w14:textId="1690AC13"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9" w14:textId="77777777" w:rsidR="0046238E" w:rsidRPr="00F361A6" w:rsidRDefault="0046238E" w:rsidP="0046238E">
            <w:pPr>
              <w:pStyle w:val="StatementLevel1"/>
            </w:pPr>
            <w:r w:rsidRPr="00F361A6">
              <w:t xml:space="preserve">Is the </w:t>
            </w:r>
            <w:r w:rsidRPr="00E31988">
              <w:rPr>
                <w:u w:val="double"/>
              </w:rPr>
              <w:t>investigation</w:t>
            </w:r>
            <w:r w:rsidRPr="00F361A6">
              <w:t xml:space="preserve">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46238E" w:rsidRPr="00F361A6" w14:paraId="5636DE6D" w14:textId="77777777" w:rsidTr="0046238E">
        <w:sdt>
          <w:sdtPr>
            <w:id w:val="951121644"/>
            <w14:checkbox>
              <w14:checked w14:val="0"/>
              <w14:checkedState w14:val="2612" w14:font="MS Gothic"/>
              <w14:uncheckedState w14:val="2610" w14:font="MS Gothic"/>
            </w14:checkbox>
          </w:sdtPr>
          <w:sdtEndPr/>
          <w:sdtContent>
            <w:tc>
              <w:tcPr>
                <w:tcW w:w="474" w:type="dxa"/>
                <w:gridSpan w:val="2"/>
              </w:tcPr>
              <w:p w14:paraId="5636DE6B" w14:textId="1A4467E5"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C" w14:textId="77777777" w:rsidR="0046238E" w:rsidRPr="00F361A6" w:rsidRDefault="0046238E" w:rsidP="0046238E">
            <w:pPr>
              <w:pStyle w:val="StatementLevel1"/>
            </w:pPr>
            <w:r w:rsidRPr="00F361A6">
              <w:t xml:space="preserve">Is the systematic </w:t>
            </w:r>
            <w:r w:rsidRPr="00E31988">
              <w:rPr>
                <w:u w:val="double"/>
              </w:rPr>
              <w:t>investigation</w:t>
            </w:r>
            <w:r w:rsidRPr="00F361A6">
              <w:t xml:space="preserve">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sdt>
          <w:sdtPr>
            <w:id w:val="-547142101"/>
            <w14:checkbox>
              <w14:checked w14:val="0"/>
              <w14:checkedState w14:val="2612" w14:font="MS Gothic"/>
              <w14:uncheckedState w14:val="2610" w14:font="MS Gothic"/>
            </w14:checkbox>
          </w:sdtPr>
          <w:sdtEndPr/>
          <w:sdtContent>
            <w:tc>
              <w:tcPr>
                <w:tcW w:w="474" w:type="dxa"/>
                <w:gridSpan w:val="2"/>
              </w:tcPr>
              <w:p w14:paraId="5636DE6E" w14:textId="17C7564B"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F" w14:textId="77777777" w:rsidR="0046238E" w:rsidRPr="00F361A6" w:rsidRDefault="0046238E" w:rsidP="0046238E">
            <w:pPr>
              <w:pStyle w:val="StatementLevel1"/>
            </w:pPr>
            <w:r w:rsidRPr="00F361A6">
              <w:t xml:space="preserve">Is the knowledge </w:t>
            </w:r>
            <w:r>
              <w:t xml:space="preserve">the </w:t>
            </w:r>
            <w:r w:rsidRPr="00F361A6">
              <w:t xml:space="preserve">systematic </w:t>
            </w:r>
            <w:r w:rsidRPr="00E31988">
              <w:rPr>
                <w:u w:val="double"/>
              </w:rPr>
              <w:t>investigation</w:t>
            </w:r>
            <w:r w:rsidRPr="00F361A6">
              <w:t xml:space="preserve">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2E5D7ED6" w:rsidR="005E4EAF" w:rsidRPr="00F361A6" w:rsidRDefault="00243DF0" w:rsidP="009F1427">
            <w:pPr>
              <w:pStyle w:val="ChecklistLevel1"/>
              <w:numPr>
                <w:ilvl w:val="0"/>
                <w:numId w:val="0"/>
              </w:numPr>
              <w:ind w:left="360" w:hanging="360"/>
            </w:pPr>
            <w:r>
              <w:t>2.  Human Subject Under DHHS Regulations (Check if “Yes”)</w:t>
            </w:r>
          </w:p>
        </w:tc>
      </w:tr>
      <w:tr w:rsidR="005E4EAF" w:rsidRPr="00F361A6" w14:paraId="5636DE77" w14:textId="77777777" w:rsidTr="0046238E">
        <w:sdt>
          <w:sdtPr>
            <w:id w:val="-1402592431"/>
            <w14:checkbox>
              <w14:checked w14:val="0"/>
              <w14:checkedState w14:val="2612" w14:font="MS Gothic"/>
              <w14:uncheckedState w14:val="2610" w14:font="MS Gothic"/>
            </w14:checkbox>
          </w:sdtPr>
          <w:sdtEndPr/>
          <w:sdtContent>
            <w:tc>
              <w:tcPr>
                <w:tcW w:w="474" w:type="dxa"/>
                <w:gridSpan w:val="2"/>
              </w:tcPr>
              <w:p w14:paraId="5636DE75" w14:textId="173CD5D7"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6" w14:textId="1D995474" w:rsidR="005E4EAF" w:rsidRPr="00703D19" w:rsidRDefault="005E4EAF" w:rsidP="005D427D">
            <w:pPr>
              <w:pStyle w:val="StatementLevel1"/>
            </w:pPr>
            <w:r w:rsidRPr="00703D19">
              <w:t xml:space="preserve">Is the investigator conducting the </w:t>
            </w:r>
            <w:r w:rsidRPr="00703D19">
              <w:rPr>
                <w:u w:val="double"/>
              </w:rPr>
              <w:t>Research</w:t>
            </w:r>
            <w:r w:rsidRPr="00703D19">
              <w:t xml:space="preserve"> gathering</w:t>
            </w:r>
            <w:r w:rsidR="00C35593" w:rsidRPr="00703D19">
              <w:t xml:space="preserve"> </w:t>
            </w:r>
            <w:r w:rsidR="00AB3BD2" w:rsidRPr="00703D19">
              <w:t>information or biospecimens</w:t>
            </w:r>
            <w:r w:rsidRPr="00703D19">
              <w:t xml:space="preserve"> </w:t>
            </w:r>
            <w:r w:rsidRPr="00703D19">
              <w:rPr>
                <w:i/>
              </w:rPr>
              <w:t>about living</w:t>
            </w:r>
            <w:r w:rsidRPr="00703D19">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491C2CF5" w:rsidR="005E4EAF" w:rsidRPr="00F361A6" w:rsidRDefault="005E4EAF" w:rsidP="00E31988">
            <w:pPr>
              <w:pStyle w:val="ChecklistLevel1"/>
              <w:numPr>
                <w:ilvl w:val="0"/>
                <w:numId w:val="44"/>
              </w:numPr>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sdt>
          <w:sdtPr>
            <w:id w:val="-261604880"/>
            <w14:checkbox>
              <w14:checked w14:val="0"/>
              <w14:checkedState w14:val="2612" w14:font="MS Gothic"/>
              <w14:uncheckedState w14:val="2610" w14:font="MS Gothic"/>
            </w14:checkbox>
          </w:sdtPr>
          <w:sdtEndPr/>
          <w:sdtContent>
            <w:tc>
              <w:tcPr>
                <w:tcW w:w="474" w:type="dxa"/>
                <w:gridSpan w:val="2"/>
              </w:tcPr>
              <w:p w14:paraId="5636DE7C" w14:textId="036FD5B1"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D" w14:textId="7C809B93" w:rsidR="005E4EAF" w:rsidRPr="00703D19" w:rsidRDefault="005E4EAF" w:rsidP="005D427D">
            <w:pPr>
              <w:pStyle w:val="StatementLevel1"/>
            </w:pPr>
            <w:r w:rsidRPr="00F361A6">
              <w:t xml:space="preserve">Will the </w:t>
            </w:r>
            <w:r w:rsidRPr="00703D19">
              <w:t>investigator</w:t>
            </w:r>
            <w:r w:rsidR="00C35593" w:rsidRPr="00703D19">
              <w:t xml:space="preserve"> </w:t>
            </w:r>
            <w:r w:rsidR="00A663C8" w:rsidRPr="00703D19">
              <w:t>use, study, or analyze</w:t>
            </w:r>
            <w:r w:rsidR="0069739D" w:rsidRPr="00703D19">
              <w:t xml:space="preserve"> </w:t>
            </w:r>
            <w:r w:rsidR="00A663C8" w:rsidRPr="00703D19">
              <w:t>information or biospecimens obtained</w:t>
            </w:r>
            <w:r w:rsidRPr="00703D19">
              <w:t xml:space="preserve"> through either of the following mechanisms</w:t>
            </w:r>
            <w:r w:rsidR="00A663C8" w:rsidRPr="00703D19">
              <w:t>?</w:t>
            </w:r>
            <w:r w:rsidRPr="00703D19">
              <w:t xml:space="preserve"> </w:t>
            </w:r>
            <w:r w:rsidR="00A663C8" w:rsidRPr="00703D19">
              <w:t>S</w:t>
            </w:r>
            <w:r w:rsidRPr="00703D19">
              <w:t>pecify which mechanism(s) apply</w:t>
            </w:r>
            <w:r w:rsidR="00A663C8" w:rsidRPr="00703D19">
              <w:t>, if yes</w:t>
            </w:r>
            <w:r w:rsidRPr="00703D19">
              <w:t>:</w:t>
            </w:r>
          </w:p>
          <w:p w14:paraId="5636DE7E" w14:textId="3B95D961" w:rsidR="005E4EAF" w:rsidRPr="00F361A6" w:rsidRDefault="00647956"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703D19">
                  <w:rPr>
                    <w:rFonts w:ascii="MS Gothic" w:eastAsia="MS Gothic" w:hAnsi="MS Gothic" w:hint="eastAsia"/>
                  </w:rPr>
                  <w:t>☐</w:t>
                </w:r>
              </w:sdtContent>
            </w:sdt>
            <w:r w:rsidR="005E4EAF" w:rsidRPr="00703D19">
              <w:t xml:space="preserve"> Physical procedures or manipulations</w:t>
            </w:r>
            <w:r w:rsidR="005E4EAF" w:rsidRPr="00F361A6">
              <w:t xml:space="preserve"> of those individuals or their environment </w:t>
            </w:r>
            <w:r w:rsidR="009011CB">
              <w:t xml:space="preserve">for </w:t>
            </w:r>
            <w:r w:rsidR="00931916" w:rsidRPr="00E31988">
              <w:rPr>
                <w:u w:val="double"/>
              </w:rPr>
              <w:t>R</w:t>
            </w:r>
            <w:r w:rsidR="009011CB" w:rsidRPr="00E31988">
              <w:rPr>
                <w:u w:val="double"/>
              </w:rPr>
              <w:t>esearch</w:t>
            </w:r>
            <w:r w:rsidR="009011CB">
              <w:t xml:space="preserve"> purposes </w:t>
            </w:r>
            <w:r w:rsidR="005E4EAF" w:rsidRPr="00F361A6">
              <w:t>(“</w:t>
            </w:r>
            <w:r w:rsidR="00F27E39" w:rsidRPr="00E31988">
              <w:rPr>
                <w:u w:val="double"/>
              </w:rPr>
              <w:t>I</w:t>
            </w:r>
            <w:r w:rsidR="005E4EAF" w:rsidRPr="00E31988">
              <w:rPr>
                <w:u w:val="double"/>
              </w:rPr>
              <w:t>ntervention</w:t>
            </w:r>
            <w:r w:rsidR="005E4EAF" w:rsidRPr="00F361A6">
              <w:t>”).</w:t>
            </w:r>
          </w:p>
          <w:p w14:paraId="5636DE7F" w14:textId="4123731D" w:rsidR="00DA3BA9" w:rsidRPr="00F361A6" w:rsidRDefault="00647956"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w:t>
            </w:r>
            <w:r w:rsidR="00F27E39" w:rsidRPr="00E31988">
              <w:rPr>
                <w:u w:val="double"/>
              </w:rPr>
              <w:t>I</w:t>
            </w:r>
            <w:r w:rsidR="005E4EAF" w:rsidRPr="00E31988">
              <w:rPr>
                <w:u w:val="double"/>
              </w:rPr>
              <w:t>nteraction</w:t>
            </w:r>
            <w:r w:rsidR="005E4EAF" w:rsidRPr="00F361A6">
              <w:t>”).</w:t>
            </w:r>
          </w:p>
        </w:tc>
      </w:tr>
      <w:tr w:rsidR="00243DF0" w:rsidRPr="00F361A6" w14:paraId="311EB3E1" w14:textId="77777777" w:rsidTr="0046238E">
        <w:tc>
          <w:tcPr>
            <w:tcW w:w="474" w:type="dxa"/>
            <w:gridSpan w:val="2"/>
          </w:tcPr>
          <w:p w14:paraId="51C5E1A4" w14:textId="77777777" w:rsidR="00243DF0" w:rsidRDefault="00243DF0" w:rsidP="005D427D">
            <w:pPr>
              <w:pStyle w:val="Yes-No"/>
            </w:pPr>
          </w:p>
        </w:tc>
        <w:tc>
          <w:tcPr>
            <w:tcW w:w="10316" w:type="dxa"/>
          </w:tcPr>
          <w:p w14:paraId="2F6E2F70" w14:textId="77777777" w:rsidR="00243DF0" w:rsidRPr="00F361A6" w:rsidRDefault="00243DF0" w:rsidP="005D427D">
            <w:pPr>
              <w:pStyle w:val="StatementLevel1"/>
            </w:pP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0FBA3BFB" w:rsidR="005E4EAF" w:rsidRPr="00F361A6" w:rsidRDefault="005E4EAF" w:rsidP="00E31988">
            <w:pPr>
              <w:pStyle w:val="ChecklistLevel1"/>
              <w:numPr>
                <w:ilvl w:val="0"/>
                <w:numId w:val="44"/>
              </w:numPr>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sdt>
          <w:sdtPr>
            <w:id w:val="316924021"/>
            <w14:checkbox>
              <w14:checked w14:val="0"/>
              <w14:checkedState w14:val="2612" w14:font="MS Gothic"/>
              <w14:uncheckedState w14:val="2610" w14:font="MS Gothic"/>
            </w14:checkbox>
          </w:sdtPr>
          <w:sdtEndPr/>
          <w:sdtContent>
            <w:tc>
              <w:tcPr>
                <w:tcW w:w="474" w:type="dxa"/>
                <w:gridSpan w:val="2"/>
              </w:tcPr>
              <w:p w14:paraId="5636DE8A" w14:textId="305492DE"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18764ADF" w:rsidR="005E4EAF" w:rsidRPr="00F361A6" w:rsidRDefault="00647956"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5636DE8D" w14:textId="73495F0C" w:rsidR="005E4EAF" w:rsidRPr="00F361A6" w:rsidRDefault="00647956"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will </w:t>
            </w:r>
            <w:r w:rsidR="005E4EAF" w:rsidRPr="00F361A6">
              <w:rPr>
                <w:b/>
              </w:rPr>
              <w:t>NOT</w:t>
            </w:r>
            <w:r w:rsidR="005E4EAF" w:rsidRPr="00F361A6">
              <w:t xml:space="preserve"> be made public, such as a medical record (i.e. “</w:t>
            </w:r>
            <w:r w:rsidR="005E4EAF" w:rsidRPr="00F361A6">
              <w:rPr>
                <w:u w:val="double"/>
              </w:rPr>
              <w:t>Private information</w:t>
            </w:r>
            <w:r w:rsidR="005E4EAF" w:rsidRPr="00F361A6">
              <w:t>”).</w:t>
            </w:r>
          </w:p>
        </w:tc>
      </w:tr>
      <w:tr w:rsidR="005E4EAF" w:rsidRPr="00F361A6" w14:paraId="5636DE91" w14:textId="77777777" w:rsidTr="0046238E">
        <w:sdt>
          <w:sdtPr>
            <w:id w:val="-2104562485"/>
            <w14:checkbox>
              <w14:checked w14:val="0"/>
              <w14:checkedState w14:val="2612" w14:font="MS Gothic"/>
              <w14:uncheckedState w14:val="2610" w14:font="MS Gothic"/>
            </w14:checkbox>
          </w:sdtPr>
          <w:sdtEndPr/>
          <w:sdtContent>
            <w:tc>
              <w:tcPr>
                <w:tcW w:w="474" w:type="dxa"/>
                <w:gridSpan w:val="2"/>
              </w:tcPr>
              <w:p w14:paraId="5636DE8F" w14:textId="4C73D4CB"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90" w14:textId="4EFAF616"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 xml:space="preserve">Identifiable </w:t>
            </w:r>
            <w:r w:rsidR="00F27E39">
              <w:rPr>
                <w:u w:val="double"/>
              </w:rPr>
              <w:t>Private I</w:t>
            </w:r>
            <w:r w:rsidRPr="00F361A6">
              <w:rPr>
                <w:u w:val="double"/>
              </w:rPr>
              <w:t>nformation</w:t>
            </w:r>
            <w:r w:rsidRPr="00F361A6">
              <w:t>”)?</w:t>
            </w:r>
          </w:p>
        </w:tc>
      </w:tr>
      <w:tr w:rsidR="00A663C8" w:rsidRPr="00F361A6" w14:paraId="4F73C7F4" w14:textId="77777777" w:rsidTr="0046238E">
        <w:sdt>
          <w:sdtPr>
            <w:id w:val="1943032143"/>
            <w14:checkbox>
              <w14:checked w14:val="0"/>
              <w14:checkedState w14:val="2612" w14:font="MS Gothic"/>
              <w14:uncheckedState w14:val="2610" w14:font="MS Gothic"/>
            </w14:checkbox>
          </w:sdtPr>
          <w:sdtEndPr/>
          <w:sdtContent>
            <w:tc>
              <w:tcPr>
                <w:tcW w:w="474" w:type="dxa"/>
                <w:gridSpan w:val="2"/>
              </w:tcPr>
              <w:p w14:paraId="3D077A2D" w14:textId="01A9918F" w:rsidR="00A663C8" w:rsidRPr="00703D19" w:rsidRDefault="00703D19" w:rsidP="005D427D">
                <w:pPr>
                  <w:pStyle w:val="Yes-No"/>
                </w:pPr>
                <w:r w:rsidRPr="00703D19">
                  <w:rPr>
                    <w:rFonts w:ascii="MS Gothic" w:eastAsia="MS Gothic" w:hAnsi="MS Gothic" w:hint="eastAsia"/>
                  </w:rPr>
                  <w:t>☐</w:t>
                </w:r>
              </w:p>
            </w:tc>
          </w:sdtContent>
        </w:sdt>
        <w:tc>
          <w:tcPr>
            <w:tcW w:w="10316" w:type="dxa"/>
          </w:tcPr>
          <w:p w14:paraId="62E6E889" w14:textId="2179CCCC" w:rsidR="00A663C8" w:rsidRPr="00703D19" w:rsidRDefault="00A663C8" w:rsidP="005D427D">
            <w:pPr>
              <w:pStyle w:val="StatementLevel1"/>
            </w:pPr>
            <w:r w:rsidRPr="00703D19">
              <w:t>Can the individuals’ identities be readily ascertained or associated with the biospecimens (i.e., “</w:t>
            </w:r>
            <w:r w:rsidR="00F27E39" w:rsidRPr="00703D19">
              <w:rPr>
                <w:u w:val="double"/>
              </w:rPr>
              <w:t>I</w:t>
            </w:r>
            <w:r w:rsidRPr="00703D19">
              <w:rPr>
                <w:u w:val="double"/>
              </w:rPr>
              <w:t xml:space="preserve">dentifiable </w:t>
            </w:r>
            <w:r w:rsidR="00F27E39" w:rsidRPr="00703D19">
              <w:rPr>
                <w:u w:val="double"/>
              </w:rPr>
              <w:t>B</w:t>
            </w:r>
            <w:r w:rsidRPr="00703D19">
              <w:rPr>
                <w:u w:val="double"/>
              </w:rPr>
              <w:t>iospecimen</w:t>
            </w:r>
            <w:r w:rsidRPr="00703D19">
              <w:t>”)?</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703D19" w:rsidRDefault="0069739D" w:rsidP="00E31988">
            <w:pPr>
              <w:pStyle w:val="ChecklistLevel1"/>
              <w:numPr>
                <w:ilvl w:val="0"/>
                <w:numId w:val="44"/>
              </w:numPr>
              <w:ind w:left="360"/>
            </w:pPr>
            <w:r w:rsidRPr="00703D19">
              <w:rPr>
                <w:u w:val="double"/>
              </w:rPr>
              <w:t>Human Research</w:t>
            </w:r>
            <w:r w:rsidRPr="00703D19">
              <w:t xml:space="preserve"> Under DHHS Regulations</w:t>
            </w:r>
            <w:r w:rsidRPr="00703D19">
              <w:rPr>
                <w:b w:val="0"/>
              </w:rPr>
              <w:t xml:space="preserve"> (Check if “</w:t>
            </w:r>
            <w:r w:rsidRPr="00703D19">
              <w:t>Yes</w:t>
            </w:r>
            <w:r w:rsidRPr="00703D19">
              <w:rPr>
                <w:b w:val="0"/>
              </w:rPr>
              <w:t>”)</w:t>
            </w:r>
          </w:p>
        </w:tc>
      </w:tr>
      <w:tr w:rsidR="0069739D" w:rsidRPr="00F361A6" w14:paraId="5B3CAA3B" w14:textId="77777777" w:rsidTr="0046238E">
        <w:sdt>
          <w:sdtPr>
            <w:id w:val="1532066730"/>
            <w14:checkbox>
              <w14:checked w14:val="0"/>
              <w14:checkedState w14:val="2612" w14:font="MS Gothic"/>
              <w14:uncheckedState w14:val="2610" w14:font="MS Gothic"/>
            </w14:checkbox>
          </w:sdtPr>
          <w:sdtEndPr/>
          <w:sdtContent>
            <w:tc>
              <w:tcPr>
                <w:tcW w:w="474" w:type="dxa"/>
                <w:gridSpan w:val="2"/>
              </w:tcPr>
              <w:p w14:paraId="045954BB" w14:textId="1A413962" w:rsidR="0069739D" w:rsidRPr="0069739D" w:rsidRDefault="00C35593" w:rsidP="0069739D">
                <w:pPr>
                  <w:pStyle w:val="ChecklistLevel1"/>
                  <w:numPr>
                    <w:ilvl w:val="0"/>
                    <w:numId w:val="0"/>
                  </w:numPr>
                  <w:rPr>
                    <w:u w:val="double"/>
                  </w:rPr>
                </w:pPr>
                <w:r>
                  <w:rPr>
                    <w:rFonts w:ascii="MS Gothic" w:eastAsia="MS Gothic" w:hAnsi="MS Gothic" w:hint="eastAsia"/>
                  </w:rPr>
                  <w:t>☐</w:t>
                </w:r>
              </w:p>
            </w:tc>
          </w:sdtContent>
        </w:sdt>
        <w:tc>
          <w:tcPr>
            <w:tcW w:w="10316" w:type="dxa"/>
          </w:tcPr>
          <w:p w14:paraId="3C128CA8" w14:textId="77777777" w:rsidR="0069739D" w:rsidRPr="00703D19" w:rsidRDefault="0069739D" w:rsidP="0069739D">
            <w:pPr>
              <w:pStyle w:val="ChecklistLevel1"/>
              <w:numPr>
                <w:ilvl w:val="0"/>
                <w:numId w:val="0"/>
              </w:numPr>
              <w:rPr>
                <w:b w:val="0"/>
                <w:u w:val="single"/>
              </w:rPr>
            </w:pPr>
            <w:r w:rsidRPr="00703D19">
              <w:rPr>
                <w:b w:val="0"/>
                <w:u w:val="single"/>
              </w:rPr>
              <w:t>Has a department or agency head, covered by the Common Rule, retained final judgment (consistent with the ethical principles of the Belmont Report) that the activity is Human Research under DHHS regulations?</w:t>
            </w:r>
          </w:p>
          <w:p w14:paraId="46A5A1CA" w14:textId="19D5D9D5" w:rsidR="00C35593" w:rsidRPr="00703D19" w:rsidRDefault="00C35593" w:rsidP="0069739D">
            <w:pPr>
              <w:pStyle w:val="ChecklistLevel1"/>
              <w:numPr>
                <w:ilvl w:val="0"/>
                <w:numId w:val="0"/>
              </w:numPr>
              <w:rPr>
                <w:b w:val="0"/>
                <w:u w:val="single"/>
              </w:rPr>
            </w:pPr>
          </w:p>
        </w:tc>
      </w:tr>
      <w:tr w:rsidR="0069739D" w:rsidRPr="00F361A6" w14:paraId="3D5302B7" w14:textId="77777777" w:rsidTr="0046238E">
        <w:tc>
          <w:tcPr>
            <w:tcW w:w="10790" w:type="dxa"/>
            <w:gridSpan w:val="3"/>
          </w:tcPr>
          <w:p w14:paraId="43CD7D76" w14:textId="5D4CFC2B" w:rsidR="00C35593" w:rsidRPr="00703D19" w:rsidRDefault="0069739D" w:rsidP="0069739D">
            <w:pPr>
              <w:pStyle w:val="ChecklistLevel1"/>
              <w:numPr>
                <w:ilvl w:val="0"/>
                <w:numId w:val="0"/>
              </w:numPr>
              <w:rPr>
                <w:u w:val="single"/>
              </w:rPr>
            </w:pPr>
            <w:r w:rsidRPr="00703D19">
              <w:rPr>
                <w:u w:val="single"/>
              </w:rPr>
              <w:t xml:space="preserve">If checked, the activity is </w:t>
            </w:r>
            <w:r w:rsidRPr="00703D19">
              <w:rPr>
                <w:u w:val="double"/>
              </w:rPr>
              <w:t>Human Research</w:t>
            </w:r>
            <w:r w:rsidRPr="00703D19">
              <w:rPr>
                <w:u w:val="single"/>
              </w:rPr>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E31988">
            <w:pPr>
              <w:pStyle w:val="ChecklistLevel1"/>
              <w:numPr>
                <w:ilvl w:val="0"/>
                <w:numId w:val="44"/>
              </w:numPr>
              <w:ind w:left="360"/>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sdt>
          <w:sdtPr>
            <w:id w:val="-2122522183"/>
            <w14:checkbox>
              <w14:checked w14:val="0"/>
              <w14:checkedState w14:val="2612" w14:font="MS Gothic"/>
              <w14:uncheckedState w14:val="2610" w14:font="MS Gothic"/>
            </w14:checkbox>
          </w:sdtPr>
          <w:sdtEndPr/>
          <w:sdtContent>
            <w:tc>
              <w:tcPr>
                <w:tcW w:w="474" w:type="dxa"/>
                <w:gridSpan w:val="2"/>
              </w:tcPr>
              <w:p w14:paraId="5636DEA9" w14:textId="76F50A22" w:rsidR="0047762A" w:rsidRPr="00F361A6" w:rsidRDefault="0046238E" w:rsidP="006F7B0B">
                <w:pPr>
                  <w:pStyle w:val="Yes-No"/>
                </w:pPr>
                <w:r w:rsidRPr="00D20583">
                  <w:rPr>
                    <w:rFonts w:ascii="MS Gothic" w:eastAsia="MS Gothic" w:hAnsi="MS Gothic" w:hint="eastAsia"/>
                  </w:rPr>
                  <w:t>☐</w:t>
                </w:r>
              </w:p>
            </w:tc>
          </w:sdtContent>
        </w:sdt>
        <w:tc>
          <w:tcPr>
            <w:tcW w:w="10316" w:type="dxa"/>
          </w:tcPr>
          <w:p w14:paraId="5636DEAA"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636DEAB" w14:textId="304E1549" w:rsidR="0047762A" w:rsidRDefault="00647956"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3"/>
            </w:r>
            <w:r w:rsidR="0047762A" w:rsidRPr="00F361A6">
              <w:t>.</w:t>
            </w:r>
          </w:p>
          <w:p w14:paraId="5636DEAC" w14:textId="38648917" w:rsidR="0047762A" w:rsidRPr="00F361A6" w:rsidRDefault="00647956"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36DEAD" w14:textId="4D0A000A" w:rsidR="0047762A" w:rsidRPr="00F361A6" w:rsidRDefault="00647956"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5"/>
            </w:r>
            <w:r w:rsidR="0047762A">
              <w:t>.</w:t>
            </w:r>
          </w:p>
          <w:p w14:paraId="5636DEAE" w14:textId="5576A1D2" w:rsidR="0047762A" w:rsidRPr="00F361A6" w:rsidRDefault="00647956"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11440E32" w:rsidR="00A54B5A" w:rsidRPr="00F361A6" w:rsidRDefault="00DB31FF" w:rsidP="00E31988">
            <w:pPr>
              <w:pStyle w:val="ChecklistLevel1"/>
              <w:numPr>
                <w:ilvl w:val="0"/>
                <w:numId w:val="44"/>
              </w:numPr>
            </w:pPr>
            <w:r>
              <w:lastRenderedPageBreak/>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sdt>
          <w:sdtPr>
            <w:id w:val="-1987303563"/>
            <w14:checkbox>
              <w14:checked w14:val="0"/>
              <w14:checkedState w14:val="2612" w14:font="MS Gothic"/>
              <w14:uncheckedState w14:val="2610" w14:font="MS Gothic"/>
            </w14:checkbox>
          </w:sdtPr>
          <w:sdtEndPr/>
          <w:sdtContent>
            <w:tc>
              <w:tcPr>
                <w:tcW w:w="464" w:type="dxa"/>
              </w:tcPr>
              <w:p w14:paraId="5636DEBC" w14:textId="083AD210" w:rsidR="005E4EAF" w:rsidRPr="00F361A6" w:rsidRDefault="0046238E" w:rsidP="005D427D">
                <w:pPr>
                  <w:pStyle w:val="Yes-No"/>
                </w:pPr>
                <w:r w:rsidRPr="00D20583">
                  <w:rPr>
                    <w:rFonts w:ascii="MS Gothic" w:eastAsia="MS Gothic" w:hAnsi="MS Gothic" w:hint="eastAsia"/>
                  </w:rPr>
                  <w:t>☐</w:t>
                </w:r>
              </w:p>
            </w:tc>
          </w:sdtContent>
        </w:sdt>
        <w:tc>
          <w:tcPr>
            <w:tcW w:w="10326" w:type="dxa"/>
            <w:gridSpan w:val="2"/>
          </w:tcPr>
          <w:p w14:paraId="5636DEBD" w14:textId="27E72A21"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931916" w:rsidRPr="00931916">
              <w:t>HRP-311 - WORKSHEET - Engagement Determination</w:t>
            </w:r>
            <w:r w:rsidR="00885B2C">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0"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0"/>
          </w:p>
        </w:tc>
      </w:tr>
    </w:tbl>
    <w:p w14:paraId="5636DEC4" w14:textId="77777777" w:rsidR="001B56EF" w:rsidRPr="003D2F2C" w:rsidRDefault="001B56EF" w:rsidP="00A1699F">
      <w:pPr>
        <w:rPr>
          <w:sz w:val="2"/>
          <w:szCs w:val="2"/>
        </w:rPr>
      </w:pPr>
    </w:p>
    <w:sectPr w:rsidR="001B56EF" w:rsidRPr="003D2F2C" w:rsidSect="00380E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C08E" w14:textId="77777777" w:rsidR="00440733" w:rsidRDefault="00440733">
      <w:r>
        <w:separator/>
      </w:r>
    </w:p>
  </w:endnote>
  <w:endnote w:type="continuationSeparator" w:id="0">
    <w:p w14:paraId="3DBCB3A5" w14:textId="77777777" w:rsidR="00440733" w:rsidRDefault="00440733">
      <w:r>
        <w:continuationSeparator/>
      </w:r>
    </w:p>
  </w:endnote>
  <w:endnote w:id="1">
    <w:p w14:paraId="5636DEE2" w14:textId="77777777" w:rsidR="002B51E7" w:rsidRPr="0050563F" w:rsidRDefault="002B51E7" w:rsidP="002B51E7">
      <w:pPr>
        <w:pStyle w:val="EndnoteText"/>
        <w:rPr>
          <w:color w:val="00B050"/>
        </w:rPr>
      </w:pPr>
      <w:r w:rsidRPr="00703D19">
        <w:rPr>
          <w:rStyle w:val="EndnoteReference"/>
        </w:rPr>
        <w:endnoteRef/>
      </w:r>
      <w:r w:rsidRPr="00703D19">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14:paraId="5636DEF0" w14:textId="01B67DB6" w:rsidR="0047762A" w:rsidRDefault="0047762A" w:rsidP="0047762A">
      <w:pPr>
        <w:pStyle w:val="EndnoteText"/>
      </w:pPr>
      <w:r>
        <w:rPr>
          <w:rStyle w:val="EndnoteReference"/>
        </w:rPr>
        <w:endnoteRef/>
      </w:r>
      <w:r>
        <w:t xml:space="preserve"> The term ‘‘drug’’ means:</w:t>
      </w:r>
    </w:p>
    <w:p w14:paraId="5636DEF1"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5636DEF2"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5636DEF3"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636DEF4" w14:textId="77777777" w:rsidR="0047762A" w:rsidRDefault="0047762A" w:rsidP="0047762A">
      <w:pPr>
        <w:pStyle w:val="EndnoteText"/>
        <w:numPr>
          <w:ilvl w:val="0"/>
          <w:numId w:val="40"/>
        </w:numPr>
      </w:pPr>
      <w:r>
        <w:t>articles intended for use as a component of any article specified in clause (A), (B), or (C).</w:t>
      </w:r>
    </w:p>
  </w:endnote>
  <w:endnote w:id="3">
    <w:p w14:paraId="5636DEF5"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5636DEF6"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5636DEF7" w14:textId="77777777" w:rsidR="0047762A" w:rsidRDefault="0047762A" w:rsidP="0047762A">
      <w:pPr>
        <w:pStyle w:val="EndnoteText"/>
        <w:numPr>
          <w:ilvl w:val="0"/>
          <w:numId w:val="42"/>
        </w:numPr>
      </w:pPr>
      <w:r>
        <w:t>recognized in the official National Formulary, or the United States Pharmacopeia, or any supplement to them,</w:t>
      </w:r>
    </w:p>
    <w:p w14:paraId="5636DEF8"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5636DEF9"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5636DEFA"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5636DEFB"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D3E0" w14:textId="77777777" w:rsidR="00070269" w:rsidRDefault="0007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2376" w14:textId="3FB4A4E2" w:rsidR="00380E2A" w:rsidRDefault="001A5FCC" w:rsidP="00380E2A">
    <w:pPr>
      <w:pStyle w:val="SOPFooter"/>
      <w:tabs>
        <w:tab w:val="right" w:pos="9720"/>
        <w:tab w:val="right" w:pos="10620"/>
      </w:tabs>
      <w:rPr>
        <w:rFonts w:ascii="Arial Black" w:hAnsi="Arial Black"/>
        <w:sz w:val="20"/>
      </w:rPr>
    </w:pPr>
    <w:bookmarkStart w:id="1" w:name="_Hlk532591124"/>
    <w:bookmarkStart w:id="2" w:name="_Hlk532591699"/>
    <w:bookmarkStart w:id="3" w:name="_Hlk532591700"/>
    <w:bookmarkStart w:id="4" w:name="_Hlk532592402"/>
    <w:bookmarkStart w:id="5" w:name="_Hlk532592403"/>
    <w:bookmarkStart w:id="6" w:name="_Hlk532592494"/>
    <w:bookmarkStart w:id="7" w:name="_Hlk532592495"/>
    <w:bookmarkStart w:id="8" w:name="_Hlk532593702"/>
    <w:bookmarkStart w:id="9" w:name="_Hlk532593703"/>
    <w:bookmarkStart w:id="10" w:name="_Hlk532593723"/>
    <w:bookmarkStart w:id="11" w:name="_Hlk532593724"/>
    <w:bookmarkStart w:id="12" w:name="_Hlk532593808"/>
    <w:bookmarkStart w:id="13" w:name="_Hlk532593809"/>
    <w:bookmarkStart w:id="14" w:name="_Hlk532593942"/>
    <w:bookmarkStart w:id="15" w:name="_Hlk532593943"/>
    <w:bookmarkStart w:id="16" w:name="_Hlk532594641"/>
    <w:bookmarkStart w:id="17" w:name="_Hlk532594642"/>
    <w:bookmarkStart w:id="18" w:name="_Hlk532594759"/>
    <w:bookmarkStart w:id="19" w:name="_Hlk532594760"/>
    <w:bookmarkStart w:id="20" w:name="_Hlk532596153"/>
    <w:bookmarkStart w:id="21" w:name="_Hlk532596154"/>
    <w:bookmarkStart w:id="22" w:name="_Hlk532596180"/>
    <w:bookmarkStart w:id="23" w:name="_Hlk532596181"/>
    <w:bookmarkStart w:id="24" w:name="_Hlk532596541"/>
    <w:bookmarkStart w:id="25" w:name="_Hlk532596542"/>
    <w:bookmarkStart w:id="26" w:name="_Hlk532596547"/>
    <w:bookmarkStart w:id="27" w:name="_Hlk532596548"/>
    <w:r>
      <w:rPr>
        <w:rFonts w:ascii="Arial Black" w:hAnsi="Arial Black"/>
        <w:sz w:val="18"/>
      </w:rPr>
      <w:t>Huron HRPP Toolkit 4.3</w:t>
    </w:r>
  </w:p>
  <w:p w14:paraId="1C1F487A" w14:textId="26B53FD0" w:rsidR="00380E2A" w:rsidRDefault="001A5FCC" w:rsidP="00380E2A">
    <w:pPr>
      <w:pStyle w:val="SOPFooter"/>
      <w:tabs>
        <w:tab w:val="right" w:pos="9720"/>
        <w:tab w:val="right" w:pos="10620"/>
      </w:tabs>
      <w:rPr>
        <w:rFonts w:eastAsiaTheme="minorHAnsi"/>
        <w:sz w:val="18"/>
        <w:szCs w:val="22"/>
      </w:rPr>
    </w:pPr>
    <w:r>
      <w:rPr>
        <w:sz w:val="18"/>
      </w:rPr>
      <w:t>©2009-2019 Huron Consulting Services, LLC.</w:t>
    </w:r>
  </w:p>
  <w:p w14:paraId="772C254B" w14:textId="77777777" w:rsidR="00380E2A" w:rsidRDefault="00380E2A" w:rsidP="00380E2A">
    <w:pPr>
      <w:pStyle w:val="SOPFooter"/>
      <w:tabs>
        <w:tab w:val="right" w:pos="9720"/>
        <w:tab w:val="right" w:pos="10620"/>
      </w:tabs>
      <w:rPr>
        <w:rFonts w:asciiTheme="minorHAnsi" w:hAnsiTheme="minorHAnsi"/>
        <w:sz w:val="18"/>
      </w:rPr>
    </w:pPr>
    <w:r>
      <w:rPr>
        <w:sz w:val="18"/>
      </w:rPr>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636DEDF" w14:textId="77777777" w:rsidR="005A5F2B" w:rsidRPr="005A5F2B" w:rsidRDefault="00647956" w:rsidP="00FD6932">
    <w:pPr>
      <w:pStyle w:val="SOPFooter"/>
      <w:tabs>
        <w:tab w:val="right" w:pos="10980"/>
      </w:tabs>
      <w:jc w:val="left"/>
    </w:pPr>
    <w:hyperlink w:history="1"/>
    <w:r w:rsidR="00CC1ED3"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FC01" w14:textId="77777777" w:rsidR="00070269" w:rsidRDefault="0007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AAEA" w14:textId="77777777" w:rsidR="00440733" w:rsidRDefault="00440733">
      <w:r>
        <w:separator/>
      </w:r>
    </w:p>
  </w:footnote>
  <w:footnote w:type="continuationSeparator" w:id="0">
    <w:p w14:paraId="6337417D" w14:textId="77777777" w:rsidR="00440733" w:rsidRDefault="0044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B79C" w14:textId="77777777" w:rsidR="00070269" w:rsidRDefault="0007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80E2A" w14:paraId="27156CD0" w14:textId="77777777" w:rsidTr="00380E2A">
      <w:trPr>
        <w:cantSplit/>
        <w:trHeight w:val="260"/>
      </w:trPr>
      <w:tc>
        <w:tcPr>
          <w:tcW w:w="3666" w:type="dxa"/>
          <w:vMerge w:val="restart"/>
          <w:tcBorders>
            <w:top w:val="nil"/>
            <w:left w:val="nil"/>
            <w:bottom w:val="nil"/>
            <w:right w:val="single" w:sz="4" w:space="0" w:color="auto"/>
          </w:tcBorders>
          <w:vAlign w:val="center"/>
          <w:hideMark/>
        </w:tcPr>
        <w:p w14:paraId="23177D4A" w14:textId="3FAE2311" w:rsidR="00380E2A" w:rsidRDefault="00070269" w:rsidP="00070269">
          <w:pPr>
            <w:rPr>
              <w:rFonts w:ascii="Arial" w:hAnsi="Arial" w:cs="Arial"/>
            </w:rPr>
          </w:pPr>
          <w:r>
            <w:rPr>
              <w:noProof/>
            </w:rPr>
            <w:drawing>
              <wp:inline distT="0" distB="0" distL="0" distR="0" wp14:anchorId="16842197" wp14:editId="66094C3C">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72E523A" w14:textId="755F97DC" w:rsidR="00380E2A" w:rsidRDefault="00380E2A" w:rsidP="00380E2A">
          <w:pPr>
            <w:pStyle w:val="SOPName"/>
            <w:spacing w:before="120" w:after="120"/>
            <w:jc w:val="center"/>
            <w:rPr>
              <w:rFonts w:ascii="Arial" w:eastAsiaTheme="minorHAnsi" w:hAnsi="Arial" w:cs="Arial"/>
              <w:sz w:val="22"/>
              <w:szCs w:val="22"/>
            </w:rPr>
          </w:pPr>
          <w:r>
            <w:rPr>
              <w:rStyle w:val="SOPLeader"/>
              <w:rFonts w:ascii="Arial" w:hAnsi="Arial" w:cs="Arial"/>
            </w:rPr>
            <w:t>WORKSHEET: Human Research</w:t>
          </w:r>
          <w:r w:rsidR="00931916">
            <w:rPr>
              <w:rStyle w:val="SOPLeader"/>
              <w:rFonts w:ascii="Arial" w:hAnsi="Arial" w:cs="Arial"/>
            </w:rPr>
            <w:t xml:space="preserve"> Determination</w:t>
          </w:r>
        </w:p>
      </w:tc>
    </w:tr>
    <w:tr w:rsidR="00380E2A" w14:paraId="4D420BDE" w14:textId="77777777" w:rsidTr="00380E2A">
      <w:trPr>
        <w:cantSplit/>
        <w:trHeight w:val="288"/>
      </w:trPr>
      <w:tc>
        <w:tcPr>
          <w:tcW w:w="0" w:type="auto"/>
          <w:vMerge/>
          <w:tcBorders>
            <w:top w:val="nil"/>
            <w:left w:val="nil"/>
            <w:bottom w:val="nil"/>
            <w:right w:val="single" w:sz="4" w:space="0" w:color="auto"/>
          </w:tcBorders>
          <w:vAlign w:val="center"/>
          <w:hideMark/>
        </w:tcPr>
        <w:p w14:paraId="7BFC370F"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380E2A" w14:paraId="64997C1F" w14:textId="77777777" w:rsidTr="00380E2A">
      <w:trPr>
        <w:cantSplit/>
        <w:trHeight w:val="288"/>
      </w:trPr>
      <w:tc>
        <w:tcPr>
          <w:tcW w:w="0" w:type="auto"/>
          <w:vMerge/>
          <w:tcBorders>
            <w:top w:val="nil"/>
            <w:left w:val="nil"/>
            <w:bottom w:val="nil"/>
            <w:right w:val="single" w:sz="4" w:space="0" w:color="auto"/>
          </w:tcBorders>
          <w:vAlign w:val="center"/>
          <w:hideMark/>
        </w:tcPr>
        <w:p w14:paraId="79CE1445"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7FF2C497" w:rsidR="00380E2A" w:rsidRDefault="00380E2A" w:rsidP="00380E2A">
          <w:pPr>
            <w:pStyle w:val="SOPTableEntry"/>
            <w:rPr>
              <w:rFonts w:ascii="Arial" w:hAnsi="Arial" w:cs="Arial"/>
            </w:rPr>
          </w:pPr>
          <w:r>
            <w:rPr>
              <w:rFonts w:ascii="Arial" w:hAnsi="Arial" w:cs="Arial"/>
            </w:rPr>
            <w:t>HRP-310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78C88574" w:rsidR="00380E2A" w:rsidRDefault="001A5FCC" w:rsidP="00380E2A">
          <w:pPr>
            <w:pStyle w:val="SOPTableEntry"/>
            <w:rPr>
              <w:rFonts w:ascii="Arial" w:hAnsi="Arial" w:cs="Arial"/>
              <w:szCs w:val="22"/>
            </w:rPr>
          </w:pPr>
          <w:r>
            <w:rPr>
              <w:rFonts w:ascii="Arial" w:hAnsi="Arial" w:cs="Arial"/>
            </w:rPr>
            <w:t>12/20/2019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06B9933C"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43DF0">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243DF0">
            <w:rPr>
              <w:rFonts w:ascii="Arial" w:hAnsi="Arial" w:cs="Arial"/>
              <w:noProof/>
            </w:rPr>
            <w:t>2</w:t>
          </w:r>
          <w:r>
            <w:rPr>
              <w:rFonts w:ascii="Arial" w:hAnsi="Arial" w:cs="Arial"/>
            </w:rPr>
            <w:fldChar w:fldCharType="end"/>
          </w:r>
        </w:p>
      </w:tc>
    </w:tr>
  </w:tbl>
  <w:p w14:paraId="5636DEDB" w14:textId="77777777" w:rsidR="00544ED9" w:rsidRPr="00321577" w:rsidRDefault="00544ED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0FC5" w14:textId="77777777" w:rsidR="00070269" w:rsidRDefault="0007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4500"/>
        </w:tabs>
        <w:ind w:left="450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8F45FF4"/>
    <w:multiLevelType w:val="hybridMultilevel"/>
    <w:tmpl w:val="9A6A83C6"/>
    <w:lvl w:ilvl="0" w:tplc="54246694">
      <w:start w:val="3"/>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FE2779"/>
    <w:multiLevelType w:val="hybridMultilevel"/>
    <w:tmpl w:val="6EB80CA8"/>
    <w:lvl w:ilvl="0" w:tplc="E27E7AD2">
      <w:start w:val="3"/>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55672391">
    <w:abstractNumId w:val="22"/>
  </w:num>
  <w:num w:numId="2" w16cid:durableId="520706012">
    <w:abstractNumId w:val="10"/>
  </w:num>
  <w:num w:numId="3" w16cid:durableId="500699159">
    <w:abstractNumId w:val="24"/>
  </w:num>
  <w:num w:numId="4" w16cid:durableId="1774591589">
    <w:abstractNumId w:val="9"/>
  </w:num>
  <w:num w:numId="5" w16cid:durableId="1759784879">
    <w:abstractNumId w:val="7"/>
  </w:num>
  <w:num w:numId="6" w16cid:durableId="1453286852">
    <w:abstractNumId w:val="6"/>
  </w:num>
  <w:num w:numId="7" w16cid:durableId="1035885597">
    <w:abstractNumId w:val="5"/>
  </w:num>
  <w:num w:numId="8" w16cid:durableId="1194534183">
    <w:abstractNumId w:val="4"/>
  </w:num>
  <w:num w:numId="9" w16cid:durableId="1905098137">
    <w:abstractNumId w:val="8"/>
  </w:num>
  <w:num w:numId="10" w16cid:durableId="1607497460">
    <w:abstractNumId w:val="3"/>
  </w:num>
  <w:num w:numId="11" w16cid:durableId="289672435">
    <w:abstractNumId w:val="2"/>
  </w:num>
  <w:num w:numId="12" w16cid:durableId="497040015">
    <w:abstractNumId w:val="1"/>
  </w:num>
  <w:num w:numId="13" w16cid:durableId="1714962656">
    <w:abstractNumId w:val="0"/>
  </w:num>
  <w:num w:numId="14" w16cid:durableId="37824259">
    <w:abstractNumId w:val="21"/>
  </w:num>
  <w:num w:numId="15" w16cid:durableId="1933390397">
    <w:abstractNumId w:val="25"/>
  </w:num>
  <w:num w:numId="16" w16cid:durableId="926184353">
    <w:abstractNumId w:val="31"/>
  </w:num>
  <w:num w:numId="17" w16cid:durableId="1224488849">
    <w:abstractNumId w:val="13"/>
  </w:num>
  <w:num w:numId="18" w16cid:durableId="1124233590">
    <w:abstractNumId w:val="30"/>
  </w:num>
  <w:num w:numId="19" w16cid:durableId="1286235822">
    <w:abstractNumId w:val="28"/>
  </w:num>
  <w:num w:numId="20" w16cid:durableId="1316757024">
    <w:abstractNumId w:val="26"/>
  </w:num>
  <w:num w:numId="21" w16cid:durableId="1541550669">
    <w:abstractNumId w:val="34"/>
  </w:num>
  <w:num w:numId="22" w16cid:durableId="1691909928">
    <w:abstractNumId w:val="17"/>
  </w:num>
  <w:num w:numId="23" w16cid:durableId="993603038">
    <w:abstractNumId w:val="12"/>
  </w:num>
  <w:num w:numId="24" w16cid:durableId="777262114">
    <w:abstractNumId w:val="36"/>
  </w:num>
  <w:num w:numId="25" w16cid:durableId="1063678347">
    <w:abstractNumId w:val="15"/>
  </w:num>
  <w:num w:numId="26" w16cid:durableId="1926568589">
    <w:abstractNumId w:val="21"/>
  </w:num>
  <w:num w:numId="27" w16cid:durableId="1770661696">
    <w:abstractNumId w:val="35"/>
  </w:num>
  <w:num w:numId="28" w16cid:durableId="1336690156">
    <w:abstractNumId w:val="21"/>
  </w:num>
  <w:num w:numId="29" w16cid:durableId="427888533">
    <w:abstractNumId w:val="21"/>
  </w:num>
  <w:num w:numId="30" w16cid:durableId="671951430">
    <w:abstractNumId w:val="21"/>
  </w:num>
  <w:num w:numId="31" w16cid:durableId="2009211479">
    <w:abstractNumId w:val="21"/>
  </w:num>
  <w:num w:numId="32" w16cid:durableId="1346782407">
    <w:abstractNumId w:val="21"/>
  </w:num>
  <w:num w:numId="33" w16cid:durableId="302857900">
    <w:abstractNumId w:val="19"/>
  </w:num>
  <w:num w:numId="34" w16cid:durableId="1304890913">
    <w:abstractNumId w:val="20"/>
  </w:num>
  <w:num w:numId="35" w16cid:durableId="841894867">
    <w:abstractNumId w:val="37"/>
  </w:num>
  <w:num w:numId="36" w16cid:durableId="667169196">
    <w:abstractNumId w:val="23"/>
  </w:num>
  <w:num w:numId="37" w16cid:durableId="1359047925">
    <w:abstractNumId w:val="32"/>
  </w:num>
  <w:num w:numId="38" w16cid:durableId="1862817405">
    <w:abstractNumId w:val="18"/>
  </w:num>
  <w:num w:numId="39" w16cid:durableId="815299055">
    <w:abstractNumId w:val="33"/>
  </w:num>
  <w:num w:numId="40" w16cid:durableId="1828091027">
    <w:abstractNumId w:val="11"/>
  </w:num>
  <w:num w:numId="41" w16cid:durableId="1488091479">
    <w:abstractNumId w:val="14"/>
  </w:num>
  <w:num w:numId="42" w16cid:durableId="1089273929">
    <w:abstractNumId w:val="16"/>
  </w:num>
  <w:num w:numId="43" w16cid:durableId="602493992">
    <w:abstractNumId w:val="29"/>
  </w:num>
  <w:num w:numId="44" w16cid:durableId="2744068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269"/>
    <w:rsid w:val="00070A57"/>
    <w:rsid w:val="00072FAD"/>
    <w:rsid w:val="00076A61"/>
    <w:rsid w:val="00082F9B"/>
    <w:rsid w:val="00087707"/>
    <w:rsid w:val="000954C3"/>
    <w:rsid w:val="000B13B4"/>
    <w:rsid w:val="000B5F81"/>
    <w:rsid w:val="000B71A4"/>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5FCC"/>
    <w:rsid w:val="001A621D"/>
    <w:rsid w:val="001B56EF"/>
    <w:rsid w:val="001C457D"/>
    <w:rsid w:val="001C51F4"/>
    <w:rsid w:val="001C6C50"/>
    <w:rsid w:val="001D2577"/>
    <w:rsid w:val="001F0E7D"/>
    <w:rsid w:val="00214411"/>
    <w:rsid w:val="002178A4"/>
    <w:rsid w:val="002266CE"/>
    <w:rsid w:val="00236972"/>
    <w:rsid w:val="00243DF0"/>
    <w:rsid w:val="00245795"/>
    <w:rsid w:val="00260231"/>
    <w:rsid w:val="0026145F"/>
    <w:rsid w:val="00273949"/>
    <w:rsid w:val="002B3432"/>
    <w:rsid w:val="002B3CDE"/>
    <w:rsid w:val="002B51E7"/>
    <w:rsid w:val="002B5D64"/>
    <w:rsid w:val="002B6399"/>
    <w:rsid w:val="002C6B34"/>
    <w:rsid w:val="002F3D67"/>
    <w:rsid w:val="003033ED"/>
    <w:rsid w:val="0030441F"/>
    <w:rsid w:val="00305112"/>
    <w:rsid w:val="00313FB5"/>
    <w:rsid w:val="00321577"/>
    <w:rsid w:val="00321DE6"/>
    <w:rsid w:val="0032586E"/>
    <w:rsid w:val="0033095C"/>
    <w:rsid w:val="0033476F"/>
    <w:rsid w:val="0033793C"/>
    <w:rsid w:val="00342363"/>
    <w:rsid w:val="00354930"/>
    <w:rsid w:val="00354F47"/>
    <w:rsid w:val="00360BEF"/>
    <w:rsid w:val="00366321"/>
    <w:rsid w:val="00380737"/>
    <w:rsid w:val="00380E2A"/>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E067D"/>
    <w:rsid w:val="003E1AF6"/>
    <w:rsid w:val="003E6066"/>
    <w:rsid w:val="003F0133"/>
    <w:rsid w:val="003F103F"/>
    <w:rsid w:val="003F590D"/>
    <w:rsid w:val="003F6C7D"/>
    <w:rsid w:val="003F7CBE"/>
    <w:rsid w:val="00401A5F"/>
    <w:rsid w:val="00403F04"/>
    <w:rsid w:val="004112B8"/>
    <w:rsid w:val="0041138C"/>
    <w:rsid w:val="004113B3"/>
    <w:rsid w:val="00420A43"/>
    <w:rsid w:val="0042278F"/>
    <w:rsid w:val="00434A0F"/>
    <w:rsid w:val="00436297"/>
    <w:rsid w:val="00436538"/>
    <w:rsid w:val="00440733"/>
    <w:rsid w:val="00443967"/>
    <w:rsid w:val="0046138D"/>
    <w:rsid w:val="0046238E"/>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32665"/>
    <w:rsid w:val="00634AD2"/>
    <w:rsid w:val="00636358"/>
    <w:rsid w:val="006374B0"/>
    <w:rsid w:val="006427A9"/>
    <w:rsid w:val="00647956"/>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4B56"/>
    <w:rsid w:val="006F6401"/>
    <w:rsid w:val="006F67C5"/>
    <w:rsid w:val="006F7B34"/>
    <w:rsid w:val="00703D19"/>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6821"/>
    <w:rsid w:val="008520CD"/>
    <w:rsid w:val="00855186"/>
    <w:rsid w:val="00855CEA"/>
    <w:rsid w:val="00881A5D"/>
    <w:rsid w:val="00885B2C"/>
    <w:rsid w:val="00897CA3"/>
    <w:rsid w:val="008A02FA"/>
    <w:rsid w:val="008A16B2"/>
    <w:rsid w:val="008A646A"/>
    <w:rsid w:val="008B33A6"/>
    <w:rsid w:val="008C7DA6"/>
    <w:rsid w:val="008E36E9"/>
    <w:rsid w:val="009011CB"/>
    <w:rsid w:val="009023E3"/>
    <w:rsid w:val="00905492"/>
    <w:rsid w:val="0090721F"/>
    <w:rsid w:val="00910EFE"/>
    <w:rsid w:val="009238C0"/>
    <w:rsid w:val="00925DF3"/>
    <w:rsid w:val="00931916"/>
    <w:rsid w:val="009343B8"/>
    <w:rsid w:val="00937164"/>
    <w:rsid w:val="009376C2"/>
    <w:rsid w:val="009408EC"/>
    <w:rsid w:val="00944550"/>
    <w:rsid w:val="00963E4B"/>
    <w:rsid w:val="00976F9F"/>
    <w:rsid w:val="00995416"/>
    <w:rsid w:val="0099577E"/>
    <w:rsid w:val="009A3FDE"/>
    <w:rsid w:val="009A7567"/>
    <w:rsid w:val="009B4593"/>
    <w:rsid w:val="009C463B"/>
    <w:rsid w:val="009C622C"/>
    <w:rsid w:val="009F1427"/>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C1141"/>
    <w:rsid w:val="00AD4F01"/>
    <w:rsid w:val="00AD5394"/>
    <w:rsid w:val="00AE1336"/>
    <w:rsid w:val="00AE1A85"/>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1EC4"/>
    <w:rsid w:val="00C1407E"/>
    <w:rsid w:val="00C145D4"/>
    <w:rsid w:val="00C35593"/>
    <w:rsid w:val="00C4374F"/>
    <w:rsid w:val="00C47CCC"/>
    <w:rsid w:val="00C504E6"/>
    <w:rsid w:val="00C53575"/>
    <w:rsid w:val="00C60F25"/>
    <w:rsid w:val="00C64CDA"/>
    <w:rsid w:val="00C6549B"/>
    <w:rsid w:val="00C9064C"/>
    <w:rsid w:val="00C90916"/>
    <w:rsid w:val="00C90F03"/>
    <w:rsid w:val="00C93AEA"/>
    <w:rsid w:val="00C952B2"/>
    <w:rsid w:val="00CB1CEC"/>
    <w:rsid w:val="00CC1ED3"/>
    <w:rsid w:val="00CC29F4"/>
    <w:rsid w:val="00CD3E87"/>
    <w:rsid w:val="00CE2A03"/>
    <w:rsid w:val="00CF11BE"/>
    <w:rsid w:val="00CF35FE"/>
    <w:rsid w:val="00D054B6"/>
    <w:rsid w:val="00D10A06"/>
    <w:rsid w:val="00D17DCF"/>
    <w:rsid w:val="00D20760"/>
    <w:rsid w:val="00D319D9"/>
    <w:rsid w:val="00D35992"/>
    <w:rsid w:val="00D51622"/>
    <w:rsid w:val="00D576FF"/>
    <w:rsid w:val="00D74C42"/>
    <w:rsid w:val="00D74F7D"/>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1988"/>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27E39"/>
    <w:rsid w:val="00F32350"/>
    <w:rsid w:val="00F35A7C"/>
    <w:rsid w:val="00F361A6"/>
    <w:rsid w:val="00F773C1"/>
    <w:rsid w:val="00F82847"/>
    <w:rsid w:val="00F87D45"/>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36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 w:type="character" w:styleId="CommentReference">
    <w:name w:val="annotation reference"/>
    <w:basedOn w:val="DefaultParagraphFont"/>
    <w:semiHidden/>
    <w:unhideWhenUsed/>
    <w:rsid w:val="009F1427"/>
    <w:rPr>
      <w:sz w:val="16"/>
      <w:szCs w:val="16"/>
    </w:rPr>
  </w:style>
  <w:style w:type="paragraph" w:styleId="CommentText">
    <w:name w:val="annotation text"/>
    <w:basedOn w:val="Normal"/>
    <w:link w:val="CommentTextChar"/>
    <w:semiHidden/>
    <w:unhideWhenUsed/>
    <w:rsid w:val="009F1427"/>
    <w:rPr>
      <w:sz w:val="20"/>
      <w:szCs w:val="20"/>
    </w:rPr>
  </w:style>
  <w:style w:type="character" w:customStyle="1" w:styleId="CommentTextChar">
    <w:name w:val="Comment Text Char"/>
    <w:basedOn w:val="DefaultParagraphFont"/>
    <w:link w:val="CommentText"/>
    <w:semiHidden/>
    <w:rsid w:val="009F1427"/>
  </w:style>
  <w:style w:type="paragraph" w:styleId="CommentSubject">
    <w:name w:val="annotation subject"/>
    <w:basedOn w:val="CommentText"/>
    <w:next w:val="CommentText"/>
    <w:link w:val="CommentSubjectChar"/>
    <w:semiHidden/>
    <w:unhideWhenUsed/>
    <w:rsid w:val="009F1427"/>
    <w:rPr>
      <w:b/>
      <w:bCs/>
    </w:rPr>
  </w:style>
  <w:style w:type="character" w:customStyle="1" w:styleId="CommentSubjectChar">
    <w:name w:val="Comment Subject Char"/>
    <w:basedOn w:val="CommentTextChar"/>
    <w:link w:val="CommentSubject"/>
    <w:semiHidden/>
    <w:rsid w:val="009F1427"/>
    <w:rPr>
      <w:b/>
      <w:bCs/>
    </w:rPr>
  </w:style>
  <w:style w:type="paragraph" w:styleId="Revision">
    <w:name w:val="Revision"/>
    <w:hidden/>
    <w:uiPriority w:val="99"/>
    <w:semiHidden/>
    <w:rsid w:val="009F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378480833">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AC6D7-195A-4386-ACF8-30F098F3E892}">
  <ds:schemaRefs>
    <ds:schemaRef ds:uri="http://schemas.openxmlformats.org/officeDocument/2006/bibliography"/>
  </ds:schemaRefs>
</ds:datastoreItem>
</file>

<file path=customXml/itemProps2.xml><?xml version="1.0" encoding="utf-8"?>
<ds:datastoreItem xmlns:ds="http://schemas.openxmlformats.org/officeDocument/2006/customXml" ds:itemID="{FC36BA12-742E-4439-8D48-2F72225524F1}"/>
</file>

<file path=customXml/itemProps3.xml><?xml version="1.0" encoding="utf-8"?>
<ds:datastoreItem xmlns:ds="http://schemas.openxmlformats.org/officeDocument/2006/customXml" ds:itemID="{E77D1B6C-5A95-4BCA-ACBF-B0FC0B6106F9}"/>
</file>

<file path=customXml/itemProps4.xml><?xml version="1.0" encoding="utf-8"?>
<ds:datastoreItem xmlns:ds="http://schemas.openxmlformats.org/officeDocument/2006/customXml" ds:itemID="{D36A4C7F-0AAB-4D74-9131-008B7842B45C}"/>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2022-12-01T19:38:00Z</dcterms:created>
  <dcterms:modified xsi:type="dcterms:W3CDTF">2022-12-01T19:38:00Z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