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AA" w:rsidRDefault="004761AA">
      <w:bookmarkStart w:id="0" w:name="_GoBack"/>
      <w:bookmarkEnd w:id="0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2070"/>
        <w:gridCol w:w="7280"/>
      </w:tblGrid>
      <w:tr w:rsidR="008749E3" w:rsidTr="007F4A88">
        <w:tc>
          <w:tcPr>
            <w:tcW w:w="2070" w:type="dxa"/>
            <w:shd w:val="clear" w:color="auto" w:fill="1F3864" w:themeFill="accent1" w:themeFillShade="80"/>
            <w:vAlign w:val="center"/>
          </w:tcPr>
          <w:p w:rsidR="008749E3" w:rsidRDefault="008749E3" w:rsidP="007F4A88"/>
          <w:p w:rsidR="008749E3" w:rsidRDefault="008749E3" w:rsidP="007F4A88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76D17CB" wp14:editId="4F36920D">
                  <wp:extent cx="1028700" cy="447675"/>
                  <wp:effectExtent l="0" t="0" r="0" b="9525"/>
                  <wp:docPr id="1" name="Picture 1" descr="page1image3689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689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9E3" w:rsidRDefault="008749E3" w:rsidP="007F4A88">
            <w:pPr>
              <w:pStyle w:val="Header"/>
            </w:pPr>
          </w:p>
        </w:tc>
        <w:tc>
          <w:tcPr>
            <w:tcW w:w="7280" w:type="dxa"/>
            <w:shd w:val="clear" w:color="auto" w:fill="1F3864" w:themeFill="accent1" w:themeFillShade="80"/>
            <w:vAlign w:val="center"/>
            <w:hideMark/>
          </w:tcPr>
          <w:p w:rsidR="008749E3" w:rsidRDefault="008749E3" w:rsidP="007F4A88">
            <w:pPr>
              <w:pStyle w:val="Header"/>
              <w:rPr>
                <w:rFonts w:ascii="YaleNew" w:hAnsi="YaleNew"/>
                <w:sz w:val="32"/>
                <w:szCs w:val="32"/>
              </w:rPr>
            </w:pPr>
            <w:r>
              <w:rPr>
                <w:rFonts w:ascii="YaleNew" w:hAnsi="YaleNew"/>
                <w:sz w:val="32"/>
                <w:szCs w:val="32"/>
              </w:rPr>
              <w:t>Office of Animal Research Support</w:t>
            </w:r>
          </w:p>
          <w:p w:rsidR="008C0AFC" w:rsidRDefault="008C0AFC" w:rsidP="007F4A88">
            <w:pPr>
              <w:pStyle w:val="Header"/>
            </w:pPr>
            <w:r>
              <w:rPr>
                <w:rFonts w:ascii="YaleNew" w:hAnsi="YaleNew"/>
                <w:sz w:val="32"/>
                <w:szCs w:val="32"/>
              </w:rPr>
              <w:t>Laboratory Assessment Self-Evaluation</w:t>
            </w:r>
          </w:p>
        </w:tc>
      </w:tr>
    </w:tbl>
    <w:p w:rsidR="00F871AF" w:rsidRDefault="00F871AF"/>
    <w:p w:rsidR="008C0AFC" w:rsidRDefault="008C0AFC">
      <w:pPr>
        <w:rPr>
          <w:sz w:val="28"/>
          <w:szCs w:val="28"/>
          <w:u w:val="single"/>
        </w:rPr>
        <w:sectPr w:rsidR="008C0A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5230" w:rsidRPr="007F6F22" w:rsidRDefault="00905230">
      <w:pPr>
        <w:rPr>
          <w:sz w:val="24"/>
          <w:szCs w:val="24"/>
          <w:u w:val="single"/>
        </w:rPr>
      </w:pPr>
      <w:r w:rsidRPr="007F6F22">
        <w:rPr>
          <w:sz w:val="24"/>
          <w:szCs w:val="24"/>
          <w:u w:val="single"/>
        </w:rPr>
        <w:t>General Information:</w:t>
      </w:r>
    </w:p>
    <w:p w:rsidR="00905230" w:rsidRPr="007F6F22" w:rsidRDefault="00905230" w:rsidP="003533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6F22">
        <w:rPr>
          <w:sz w:val="24"/>
          <w:szCs w:val="24"/>
        </w:rPr>
        <w:t>All staff hav</w:t>
      </w:r>
      <w:r w:rsidR="00353384" w:rsidRPr="007F6F22">
        <w:rPr>
          <w:sz w:val="24"/>
          <w:szCs w:val="24"/>
        </w:rPr>
        <w:t>e access to your IACUC protocol</w:t>
      </w:r>
    </w:p>
    <w:p w:rsidR="00905230" w:rsidRPr="007F6F22" w:rsidRDefault="00905230" w:rsidP="003533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6F22">
        <w:rPr>
          <w:sz w:val="24"/>
          <w:szCs w:val="24"/>
        </w:rPr>
        <w:t>Proper PPE is worn during animal use</w:t>
      </w:r>
    </w:p>
    <w:p w:rsidR="00905230" w:rsidRPr="007F6F22" w:rsidRDefault="00E7732B" w:rsidP="003533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905230" w:rsidRPr="007F6F22">
        <w:rPr>
          <w:sz w:val="24"/>
          <w:szCs w:val="24"/>
        </w:rPr>
        <w:t>o eating/drinking</w:t>
      </w:r>
      <w:r>
        <w:rPr>
          <w:sz w:val="24"/>
          <w:szCs w:val="24"/>
        </w:rPr>
        <w:t xml:space="preserve"> in the lab</w:t>
      </w:r>
    </w:p>
    <w:p w:rsidR="00905230" w:rsidRPr="007F6F22" w:rsidRDefault="00905230" w:rsidP="003533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6F22">
        <w:rPr>
          <w:sz w:val="24"/>
          <w:szCs w:val="24"/>
        </w:rPr>
        <w:t xml:space="preserve">Emergency Response Instructions and Reporting Animal Care &amp; Use are </w:t>
      </w:r>
      <w:r w:rsidR="00E7732B">
        <w:rPr>
          <w:sz w:val="24"/>
          <w:szCs w:val="24"/>
        </w:rPr>
        <w:t>posted</w:t>
      </w:r>
    </w:p>
    <w:p w:rsidR="00053674" w:rsidRDefault="00053674" w:rsidP="003533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6F22">
        <w:rPr>
          <w:sz w:val="24"/>
          <w:szCs w:val="24"/>
        </w:rPr>
        <w:t xml:space="preserve">Lab-based training logs </w:t>
      </w:r>
      <w:r w:rsidR="00AB2682" w:rsidRPr="007F6F22">
        <w:rPr>
          <w:sz w:val="24"/>
          <w:szCs w:val="24"/>
        </w:rPr>
        <w:t>maintained</w:t>
      </w:r>
      <w:r w:rsidR="00C81153" w:rsidRPr="007F6F22">
        <w:rPr>
          <w:sz w:val="24"/>
          <w:szCs w:val="24"/>
        </w:rPr>
        <w:t>; readily available for review</w:t>
      </w:r>
    </w:p>
    <w:p w:rsidR="004761AA" w:rsidRDefault="004761AA" w:rsidP="003533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Any unexpected morbidity or mortality reported to IACUC</w:t>
      </w:r>
    </w:p>
    <w:p w:rsidR="00005E19" w:rsidRPr="007F6F22" w:rsidRDefault="000F3DAB" w:rsidP="003533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Space and e</w:t>
      </w:r>
      <w:r w:rsidR="00005E19">
        <w:rPr>
          <w:sz w:val="24"/>
          <w:szCs w:val="24"/>
        </w:rPr>
        <w:t>quipment in contact with animals is clean and appropriately sanitized</w:t>
      </w:r>
    </w:p>
    <w:p w:rsidR="00905230" w:rsidRPr="007F6F22" w:rsidRDefault="00905230" w:rsidP="00905230">
      <w:pPr>
        <w:rPr>
          <w:sz w:val="24"/>
          <w:szCs w:val="24"/>
          <w:u w:val="single"/>
        </w:rPr>
      </w:pPr>
      <w:r w:rsidRPr="007F6F22">
        <w:rPr>
          <w:sz w:val="24"/>
          <w:szCs w:val="24"/>
          <w:u w:val="single"/>
        </w:rPr>
        <w:t>Drugs:</w:t>
      </w:r>
    </w:p>
    <w:p w:rsidR="00905230" w:rsidRPr="007F6F22" w:rsidRDefault="00905230" w:rsidP="00353384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7F6F22">
        <w:rPr>
          <w:sz w:val="24"/>
          <w:szCs w:val="24"/>
        </w:rPr>
        <w:t>Expired drugs are labeled “not for use in live animals” and separate</w:t>
      </w:r>
      <w:r w:rsidR="00E7732B">
        <w:rPr>
          <w:sz w:val="24"/>
          <w:szCs w:val="24"/>
        </w:rPr>
        <w:t>d (e.g. boxed)</w:t>
      </w:r>
      <w:r w:rsidRPr="007F6F22">
        <w:rPr>
          <w:sz w:val="24"/>
          <w:szCs w:val="24"/>
        </w:rPr>
        <w:t xml:space="preserve"> from in-date drugs</w:t>
      </w:r>
    </w:p>
    <w:p w:rsidR="00905230" w:rsidRPr="007F6F22" w:rsidRDefault="00905230" w:rsidP="00353384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7F6F22">
        <w:rPr>
          <w:sz w:val="24"/>
          <w:szCs w:val="24"/>
        </w:rPr>
        <w:t>Working solutions are labeled with dose and expiration date (1 month from mix)</w:t>
      </w:r>
    </w:p>
    <w:p w:rsidR="00905230" w:rsidRPr="00AB5803" w:rsidRDefault="00905230" w:rsidP="00353384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7F6F22">
        <w:rPr>
          <w:sz w:val="24"/>
          <w:szCs w:val="24"/>
        </w:rPr>
        <w:t xml:space="preserve">Controlled substances stored </w:t>
      </w:r>
      <w:r w:rsidR="00053674" w:rsidRPr="007F6F22">
        <w:rPr>
          <w:sz w:val="24"/>
          <w:szCs w:val="24"/>
        </w:rPr>
        <w:t xml:space="preserve">with log </w:t>
      </w:r>
      <w:r w:rsidRPr="007F6F22">
        <w:rPr>
          <w:sz w:val="24"/>
          <w:szCs w:val="24"/>
        </w:rPr>
        <w:t xml:space="preserve">in locked </w:t>
      </w:r>
      <w:r w:rsidR="00353384" w:rsidRPr="007F6F22">
        <w:rPr>
          <w:sz w:val="24"/>
          <w:szCs w:val="24"/>
        </w:rPr>
        <w:t>cabinet/safe</w:t>
      </w:r>
      <w:r w:rsidRPr="007F6F22">
        <w:rPr>
          <w:sz w:val="24"/>
          <w:szCs w:val="24"/>
        </w:rPr>
        <w:t xml:space="preserve"> </w:t>
      </w:r>
    </w:p>
    <w:p w:rsidR="00AB5803" w:rsidRPr="00AB5803" w:rsidRDefault="00AB5803" w:rsidP="00353384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Sterile vials are used for working solutions, properly labeled with contents and expiration date</w:t>
      </w:r>
    </w:p>
    <w:p w:rsidR="00AB5803" w:rsidRPr="00034D72" w:rsidRDefault="00AB5803" w:rsidP="00353384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Sterile solvents and diluents used for injection</w:t>
      </w:r>
    </w:p>
    <w:p w:rsidR="00045FC1" w:rsidRPr="007F6F22" w:rsidRDefault="00045FC1" w:rsidP="00353384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Drugs are pharmaceutical grade unless otherwise approved by the IACUC</w:t>
      </w:r>
    </w:p>
    <w:p w:rsidR="008C0AFC" w:rsidRPr="007F6F22" w:rsidRDefault="008C0AFC" w:rsidP="008C0A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Pr="007F6F22">
        <w:rPr>
          <w:sz w:val="24"/>
          <w:szCs w:val="24"/>
          <w:u w:val="single"/>
        </w:rPr>
        <w:t>Surgery:</w:t>
      </w:r>
    </w:p>
    <w:p w:rsidR="008C0AFC" w:rsidRPr="007F6F22" w:rsidRDefault="008C0AFC" w:rsidP="008C0AF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Surgery logs</w:t>
      </w:r>
      <w:r w:rsidRPr="007F6F22">
        <w:rPr>
          <w:sz w:val="24"/>
          <w:szCs w:val="24"/>
        </w:rPr>
        <w:t xml:space="preserve"> are maintained documenting anesthetic depth </w:t>
      </w:r>
      <w:r>
        <w:rPr>
          <w:sz w:val="24"/>
          <w:szCs w:val="24"/>
        </w:rPr>
        <w:t xml:space="preserve">prior to making the incisions and </w:t>
      </w:r>
      <w:r w:rsidRPr="007F6F22">
        <w:rPr>
          <w:sz w:val="24"/>
          <w:szCs w:val="24"/>
        </w:rPr>
        <w:t>every fifteen minutes including recovery</w:t>
      </w:r>
    </w:p>
    <w:p w:rsidR="008C0AFC" w:rsidRPr="007F6F22" w:rsidRDefault="008C0AFC" w:rsidP="008C0A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6F22">
        <w:rPr>
          <w:sz w:val="24"/>
          <w:szCs w:val="24"/>
        </w:rPr>
        <w:t>Sterilization used for instruments and maintained between animals</w:t>
      </w:r>
    </w:p>
    <w:p w:rsidR="008C0AFC" w:rsidRPr="007F6F22" w:rsidRDefault="008C0AFC" w:rsidP="008C0A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6F22">
        <w:rPr>
          <w:sz w:val="24"/>
          <w:szCs w:val="24"/>
        </w:rPr>
        <w:t>Surgical prep and attire as per policy</w:t>
      </w:r>
    </w:p>
    <w:p w:rsidR="008C0AFC" w:rsidRDefault="008C0AFC" w:rsidP="008C0AF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Surgery area is clean and uncluttered</w:t>
      </w:r>
    </w:p>
    <w:p w:rsidR="008C0AFC" w:rsidRPr="007F6F22" w:rsidRDefault="008C0AFC" w:rsidP="008C0A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6F22">
        <w:rPr>
          <w:sz w:val="24"/>
          <w:szCs w:val="24"/>
        </w:rPr>
        <w:t>Post-operative records show monitoring for 72 hours and analgesia per protocol</w:t>
      </w:r>
    </w:p>
    <w:p w:rsidR="008C0AFC" w:rsidRPr="007F6F22" w:rsidRDefault="008C0AFC" w:rsidP="008C0A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6F22">
        <w:rPr>
          <w:sz w:val="24"/>
          <w:szCs w:val="24"/>
        </w:rPr>
        <w:t xml:space="preserve">Anesthetic gas delivered and scavenged by appropriate methods, scavenging device is changed / weighed </w:t>
      </w:r>
      <w:r>
        <w:rPr>
          <w:sz w:val="24"/>
          <w:szCs w:val="24"/>
        </w:rPr>
        <w:t>when used</w:t>
      </w:r>
    </w:p>
    <w:p w:rsidR="008C0AFC" w:rsidRPr="007F6F22" w:rsidRDefault="008C0AFC" w:rsidP="008C0A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F6F22">
        <w:rPr>
          <w:sz w:val="24"/>
          <w:szCs w:val="24"/>
        </w:rPr>
        <w:t>Appropriate thermal support devices are being used</w:t>
      </w:r>
    </w:p>
    <w:p w:rsidR="00D024C7" w:rsidRPr="007F6F22" w:rsidRDefault="00D024C7" w:rsidP="00D024C7">
      <w:pPr>
        <w:rPr>
          <w:sz w:val="24"/>
          <w:szCs w:val="24"/>
          <w:u w:val="single"/>
        </w:rPr>
      </w:pPr>
      <w:r w:rsidRPr="007F6F22">
        <w:rPr>
          <w:sz w:val="24"/>
          <w:szCs w:val="24"/>
          <w:u w:val="single"/>
        </w:rPr>
        <w:t>Euthanasia:</w:t>
      </w:r>
    </w:p>
    <w:p w:rsidR="00D024C7" w:rsidRPr="007F6F22" w:rsidRDefault="00053674" w:rsidP="0035338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6F22">
        <w:rPr>
          <w:sz w:val="24"/>
          <w:szCs w:val="24"/>
        </w:rPr>
        <w:t>Euthanasia m</w:t>
      </w:r>
      <w:r w:rsidR="00D024C7" w:rsidRPr="007F6F22">
        <w:rPr>
          <w:sz w:val="24"/>
          <w:szCs w:val="24"/>
        </w:rPr>
        <w:t>ethod is appropriate for species, approved on protocol and performed by trained staff</w:t>
      </w:r>
    </w:p>
    <w:p w:rsidR="00AB2682" w:rsidRDefault="00D024C7" w:rsidP="0090523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F6F22">
        <w:rPr>
          <w:sz w:val="24"/>
          <w:szCs w:val="24"/>
        </w:rPr>
        <w:t>Equipment used for physical method</w:t>
      </w:r>
      <w:r w:rsidR="00F720EB">
        <w:rPr>
          <w:sz w:val="24"/>
          <w:szCs w:val="24"/>
        </w:rPr>
        <w:t>s</w:t>
      </w:r>
      <w:r w:rsidRPr="007F6F22">
        <w:rPr>
          <w:sz w:val="24"/>
          <w:szCs w:val="24"/>
        </w:rPr>
        <w:t xml:space="preserve"> (e.g. decapitation) is clean and maintained on a regular basis</w:t>
      </w:r>
    </w:p>
    <w:p w:rsidR="00AB5803" w:rsidRPr="007F6F22" w:rsidRDefault="00AB5803" w:rsidP="0090523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CO2 instructions for euthanasia are </w:t>
      </w:r>
      <w:r w:rsidR="00F720EB">
        <w:rPr>
          <w:sz w:val="24"/>
          <w:szCs w:val="24"/>
        </w:rPr>
        <w:t>posted</w:t>
      </w:r>
    </w:p>
    <w:p w:rsidR="008C0AFC" w:rsidRDefault="008C0AFC" w:rsidP="00D024C7">
      <w:pPr>
        <w:rPr>
          <w:sz w:val="24"/>
          <w:szCs w:val="24"/>
          <w:u w:val="single"/>
        </w:rPr>
        <w:sectPr w:rsidR="008C0AFC" w:rsidSect="008C0A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  <w:u w:val="single"/>
        </w:rPr>
        <w:br w:type="column"/>
      </w:r>
    </w:p>
    <w:p w:rsidR="00D024C7" w:rsidRPr="007F6F22" w:rsidRDefault="00D024C7" w:rsidP="00D024C7">
      <w:pPr>
        <w:rPr>
          <w:sz w:val="24"/>
          <w:szCs w:val="24"/>
          <w:u w:val="single"/>
        </w:rPr>
      </w:pPr>
      <w:r w:rsidRPr="007F6F22">
        <w:rPr>
          <w:sz w:val="24"/>
          <w:szCs w:val="24"/>
          <w:u w:val="single"/>
        </w:rPr>
        <w:t>Hazards</w:t>
      </w:r>
      <w:r w:rsidR="00E502D3" w:rsidRPr="007F6F22">
        <w:rPr>
          <w:sz w:val="24"/>
          <w:szCs w:val="24"/>
          <w:u w:val="single"/>
        </w:rPr>
        <w:t>/Safety</w:t>
      </w:r>
      <w:r w:rsidRPr="007F6F22">
        <w:rPr>
          <w:sz w:val="24"/>
          <w:szCs w:val="24"/>
          <w:u w:val="single"/>
        </w:rPr>
        <w:t>:</w:t>
      </w:r>
    </w:p>
    <w:p w:rsidR="00D024C7" w:rsidRPr="007F6F22" w:rsidRDefault="00AB2682" w:rsidP="00AB268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7F6F22">
        <w:rPr>
          <w:sz w:val="24"/>
          <w:szCs w:val="24"/>
        </w:rPr>
        <w:t>Cages are properly labeled</w:t>
      </w:r>
    </w:p>
    <w:p w:rsidR="00E502D3" w:rsidRPr="007F6F22" w:rsidRDefault="00AB2682" w:rsidP="00E502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F6F22">
        <w:rPr>
          <w:sz w:val="24"/>
          <w:szCs w:val="24"/>
        </w:rPr>
        <w:t xml:space="preserve">Agents are </w:t>
      </w:r>
      <w:r w:rsidR="00E502D3" w:rsidRPr="007F6F22">
        <w:rPr>
          <w:sz w:val="24"/>
          <w:szCs w:val="24"/>
        </w:rPr>
        <w:t xml:space="preserve">used, </w:t>
      </w:r>
      <w:r w:rsidRPr="007F6F22">
        <w:rPr>
          <w:sz w:val="24"/>
          <w:szCs w:val="24"/>
        </w:rPr>
        <w:t>stored, disposed per EHS instructions</w:t>
      </w:r>
      <w:r w:rsidR="00E502D3" w:rsidRPr="007F6F22">
        <w:rPr>
          <w:sz w:val="24"/>
          <w:szCs w:val="24"/>
        </w:rPr>
        <w:t xml:space="preserve"> </w:t>
      </w:r>
    </w:p>
    <w:p w:rsidR="00E502D3" w:rsidRDefault="00E502D3" w:rsidP="00E502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F6F22">
        <w:rPr>
          <w:sz w:val="24"/>
          <w:szCs w:val="24"/>
        </w:rPr>
        <w:t>Gas cylinders secured</w:t>
      </w:r>
    </w:p>
    <w:p w:rsidR="00D36895" w:rsidRDefault="00D36895" w:rsidP="00E502D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Fume hoods and biosafety cabinets are certified</w:t>
      </w:r>
    </w:p>
    <w:p w:rsidR="00D36895" w:rsidRPr="007F6F22" w:rsidRDefault="00D36895" w:rsidP="00E502D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Eyewash stations are checked weekly and recorded on card</w:t>
      </w:r>
    </w:p>
    <w:p w:rsidR="008C0AFC" w:rsidRPr="007F6F22" w:rsidRDefault="008C0AFC" w:rsidP="008C0AFC">
      <w:pPr>
        <w:rPr>
          <w:sz w:val="24"/>
          <w:szCs w:val="24"/>
          <w:u w:val="single"/>
        </w:rPr>
      </w:pPr>
      <w:r w:rsidRPr="007F6F22">
        <w:rPr>
          <w:sz w:val="24"/>
          <w:szCs w:val="24"/>
          <w:u w:val="single"/>
        </w:rPr>
        <w:t>Housing (if approved):</w:t>
      </w:r>
    </w:p>
    <w:p w:rsidR="008C0AFC" w:rsidRPr="007F6F22" w:rsidRDefault="008C0AFC" w:rsidP="008C0AF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F6F22">
        <w:rPr>
          <w:sz w:val="24"/>
          <w:szCs w:val="24"/>
        </w:rPr>
        <w:t>Location and duration of laboratory housing (&gt;24 hours) is performed as described in your IACUC protocol</w:t>
      </w:r>
    </w:p>
    <w:p w:rsidR="008C0AFC" w:rsidRPr="007F6F22" w:rsidRDefault="008C0AFC" w:rsidP="008C0AF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F6F22">
        <w:rPr>
          <w:sz w:val="24"/>
          <w:szCs w:val="24"/>
        </w:rPr>
        <w:t>Records for temperature, humidity, food/water</w:t>
      </w:r>
      <w:r w:rsidR="008C417E">
        <w:rPr>
          <w:sz w:val="24"/>
          <w:szCs w:val="24"/>
        </w:rPr>
        <w:t>, sanitation</w:t>
      </w:r>
      <w:r w:rsidRPr="007F6F22">
        <w:rPr>
          <w:sz w:val="24"/>
          <w:szCs w:val="24"/>
        </w:rPr>
        <w:t xml:space="preserve"> and well</w:t>
      </w:r>
      <w:r>
        <w:rPr>
          <w:sz w:val="24"/>
          <w:szCs w:val="24"/>
        </w:rPr>
        <w:t>-</w:t>
      </w:r>
      <w:r w:rsidRPr="007F6F22">
        <w:rPr>
          <w:sz w:val="24"/>
          <w:szCs w:val="24"/>
        </w:rPr>
        <w:t>being are maintained daily during lab housing</w:t>
      </w:r>
    </w:p>
    <w:p w:rsidR="00AB2682" w:rsidRPr="008C0AFC" w:rsidRDefault="00AB2682" w:rsidP="008C0AFC">
      <w:pPr>
        <w:rPr>
          <w:sz w:val="24"/>
          <w:szCs w:val="24"/>
        </w:rPr>
      </w:pPr>
    </w:p>
    <w:p w:rsidR="00AB2682" w:rsidRDefault="00AB2682" w:rsidP="00AB2682">
      <w:pPr>
        <w:rPr>
          <w:sz w:val="24"/>
          <w:szCs w:val="28"/>
        </w:rPr>
        <w:sectPr w:rsidR="00AB2682" w:rsidSect="002C6D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0AFC" w:rsidRDefault="008C0AFC" w:rsidP="00AB2682">
      <w:pPr>
        <w:rPr>
          <w:sz w:val="28"/>
          <w:szCs w:val="28"/>
        </w:rPr>
      </w:pPr>
    </w:p>
    <w:p w:rsidR="00AB2682" w:rsidRPr="008C0AFC" w:rsidRDefault="00AB2682" w:rsidP="00AB2682">
      <w:pPr>
        <w:rPr>
          <w:sz w:val="28"/>
          <w:szCs w:val="28"/>
          <w:u w:val="single"/>
        </w:rPr>
      </w:pPr>
      <w:r w:rsidRPr="008C0AFC">
        <w:rPr>
          <w:sz w:val="28"/>
          <w:szCs w:val="28"/>
          <w:u w:val="single"/>
        </w:rPr>
        <w:t>Relevant IACUC Policies/Procedures/Instructions:</w:t>
      </w:r>
    </w:p>
    <w:p w:rsidR="00AB2682" w:rsidRPr="00AB5803" w:rsidRDefault="00AB2682" w:rsidP="00AB2682">
      <w:pPr>
        <w:rPr>
          <w:sz w:val="28"/>
          <w:szCs w:val="28"/>
        </w:rPr>
      </w:pPr>
      <w:r w:rsidRPr="00AB5803">
        <w:rPr>
          <w:sz w:val="28"/>
          <w:szCs w:val="28"/>
        </w:rPr>
        <w:t>Emergency Response Instructions (</w:t>
      </w:r>
      <w:hyperlink r:id="rId8" w:history="1">
        <w:r w:rsidRPr="00AB5803">
          <w:rPr>
            <w:rStyle w:val="Hyperlink"/>
            <w:sz w:val="28"/>
            <w:szCs w:val="28"/>
          </w:rPr>
          <w:t>https://your.yale.edu/policies-procedures/other/emergency-response-instructions</w:t>
        </w:r>
      </w:hyperlink>
      <w:r w:rsidRPr="00AB5803">
        <w:rPr>
          <w:sz w:val="28"/>
          <w:szCs w:val="28"/>
        </w:rPr>
        <w:t xml:space="preserve">) </w:t>
      </w:r>
    </w:p>
    <w:p w:rsidR="00AB2682" w:rsidRPr="00AB5803" w:rsidRDefault="00AB2682" w:rsidP="00AB2682">
      <w:pPr>
        <w:rPr>
          <w:sz w:val="28"/>
          <w:szCs w:val="28"/>
        </w:rPr>
      </w:pPr>
      <w:r w:rsidRPr="00AB5803">
        <w:rPr>
          <w:sz w:val="28"/>
          <w:szCs w:val="28"/>
        </w:rPr>
        <w:t>Reporting Animal Care &amp; Use (</w:t>
      </w:r>
      <w:hyperlink r:id="rId9" w:history="1">
        <w:r w:rsidRPr="00AB5803">
          <w:rPr>
            <w:rStyle w:val="Hyperlink"/>
            <w:sz w:val="28"/>
            <w:szCs w:val="28"/>
          </w:rPr>
          <w:t>https://your.yale.edu/research-support/animal-research/reporting-animal-care-and-use-concerns</w:t>
        </w:r>
      </w:hyperlink>
      <w:r w:rsidRPr="00AB5803">
        <w:rPr>
          <w:sz w:val="28"/>
          <w:szCs w:val="28"/>
        </w:rPr>
        <w:t>)</w:t>
      </w:r>
    </w:p>
    <w:p w:rsidR="00AB2682" w:rsidRPr="00AB5803" w:rsidRDefault="00AB5803" w:rsidP="00AB2682">
      <w:pPr>
        <w:rPr>
          <w:sz w:val="28"/>
          <w:szCs w:val="28"/>
        </w:rPr>
      </w:pPr>
      <w:r w:rsidRPr="00AB5803">
        <w:rPr>
          <w:sz w:val="28"/>
          <w:szCs w:val="28"/>
        </w:rPr>
        <w:t>Animal Care and Use Training Program</w:t>
      </w:r>
      <w:r w:rsidR="00AB2682" w:rsidRPr="00AB5803">
        <w:rPr>
          <w:sz w:val="28"/>
          <w:szCs w:val="28"/>
        </w:rPr>
        <w:t xml:space="preserve"> (</w:t>
      </w:r>
      <w:hyperlink r:id="rId10" w:history="1">
        <w:r w:rsidRPr="00AB5803">
          <w:rPr>
            <w:rStyle w:val="Hyperlink"/>
            <w:sz w:val="28"/>
            <w:szCs w:val="28"/>
          </w:rPr>
          <w:t>https://your.yale.edu/policies-procedures/policies/4478-animal-care-and-use-training-program</w:t>
        </w:r>
      </w:hyperlink>
      <w:r w:rsidR="00AB2682" w:rsidRPr="00AB5803">
        <w:rPr>
          <w:sz w:val="28"/>
          <w:szCs w:val="28"/>
        </w:rPr>
        <w:t>)</w:t>
      </w:r>
    </w:p>
    <w:p w:rsidR="00AB2682" w:rsidRPr="00AB5803" w:rsidRDefault="00AB2682" w:rsidP="00AB2682">
      <w:pPr>
        <w:rPr>
          <w:sz w:val="28"/>
          <w:szCs w:val="28"/>
        </w:rPr>
      </w:pPr>
      <w:r w:rsidRPr="00AB5803">
        <w:rPr>
          <w:sz w:val="28"/>
          <w:szCs w:val="28"/>
        </w:rPr>
        <w:t>Surgery: Rodent Survival and Non-Survival (</w:t>
      </w:r>
      <w:hyperlink r:id="rId11" w:history="1">
        <w:r w:rsidRPr="00AB5803">
          <w:rPr>
            <w:rStyle w:val="Hyperlink"/>
            <w:sz w:val="28"/>
            <w:szCs w:val="28"/>
          </w:rPr>
          <w:t>https://your.yale.edu/policies-procedures/policies/4407-surgery-rodent-survival-and-non-survival</w:t>
        </w:r>
      </w:hyperlink>
      <w:r w:rsidRPr="00AB5803">
        <w:rPr>
          <w:sz w:val="28"/>
          <w:szCs w:val="28"/>
        </w:rPr>
        <w:t>)</w:t>
      </w:r>
    </w:p>
    <w:p w:rsidR="00AB5803" w:rsidRPr="00AB5803" w:rsidRDefault="00AB5803" w:rsidP="00AB2682">
      <w:pPr>
        <w:rPr>
          <w:sz w:val="28"/>
          <w:szCs w:val="28"/>
        </w:rPr>
      </w:pPr>
      <w:r w:rsidRPr="00AB5803">
        <w:rPr>
          <w:sz w:val="28"/>
          <w:szCs w:val="28"/>
        </w:rPr>
        <w:t>Thermal Support of Anesthetized Laboratory Mammals (</w:t>
      </w:r>
      <w:hyperlink r:id="rId12" w:history="1">
        <w:r w:rsidRPr="00AB5803">
          <w:rPr>
            <w:rStyle w:val="Hyperlink"/>
            <w:sz w:val="28"/>
            <w:szCs w:val="28"/>
          </w:rPr>
          <w:t>https://your.yale.edu/policies-procedures/policies/4458-thermal-support-anesthetized-laboratory-mammals</w:t>
        </w:r>
      </w:hyperlink>
      <w:r w:rsidRPr="00AB5803">
        <w:rPr>
          <w:sz w:val="28"/>
          <w:szCs w:val="28"/>
        </w:rPr>
        <w:t xml:space="preserve">) </w:t>
      </w:r>
    </w:p>
    <w:p w:rsidR="00AB2682" w:rsidRPr="00AB5803" w:rsidRDefault="00AB2682" w:rsidP="00AB2682">
      <w:pPr>
        <w:rPr>
          <w:sz w:val="28"/>
          <w:szCs w:val="28"/>
        </w:rPr>
      </w:pPr>
      <w:r w:rsidRPr="00AB5803">
        <w:rPr>
          <w:sz w:val="28"/>
          <w:szCs w:val="28"/>
        </w:rPr>
        <w:t>Euthanasia Policy, Guidelines and Procedures (</w:t>
      </w:r>
      <w:hyperlink r:id="rId13" w:history="1">
        <w:r w:rsidRPr="00AB5803">
          <w:rPr>
            <w:rStyle w:val="Hyperlink"/>
            <w:sz w:val="28"/>
            <w:szCs w:val="28"/>
          </w:rPr>
          <w:t>https://your.yale.edu/policies-procedures/policies/4414-euthanasia-policy-guidelines-and-procedures</w:t>
        </w:r>
      </w:hyperlink>
      <w:r w:rsidRPr="00AB5803">
        <w:rPr>
          <w:sz w:val="28"/>
          <w:szCs w:val="28"/>
        </w:rPr>
        <w:t>)</w:t>
      </w:r>
    </w:p>
    <w:p w:rsidR="00AB5803" w:rsidRPr="00AB5803" w:rsidRDefault="00AB5803" w:rsidP="00AB2682">
      <w:pPr>
        <w:rPr>
          <w:sz w:val="28"/>
          <w:szCs w:val="28"/>
        </w:rPr>
      </w:pPr>
      <w:r w:rsidRPr="00AB5803">
        <w:rPr>
          <w:sz w:val="28"/>
          <w:szCs w:val="28"/>
        </w:rPr>
        <w:t>Instructions for Rodent Euthanasia with a CO2 Chamber Using a Pre-Set Vet-Equip Flow Meter (</w:t>
      </w:r>
      <w:hyperlink r:id="rId14" w:history="1">
        <w:r w:rsidRPr="00AB5803">
          <w:rPr>
            <w:rStyle w:val="Hyperlink"/>
            <w:sz w:val="28"/>
            <w:szCs w:val="28"/>
          </w:rPr>
          <w:t>https://your.yale.edu/policies-procedures/other/instructions-rodent-euthanasia-co2-chamber-using-pre-set-vet-equip-flow</w:t>
        </w:r>
      </w:hyperlink>
      <w:r w:rsidRPr="00AB5803">
        <w:rPr>
          <w:sz w:val="28"/>
          <w:szCs w:val="28"/>
        </w:rPr>
        <w:t xml:space="preserve">) </w:t>
      </w:r>
    </w:p>
    <w:p w:rsidR="00AB5803" w:rsidRPr="00AB5803" w:rsidRDefault="00AB5803" w:rsidP="00AB2682">
      <w:pPr>
        <w:rPr>
          <w:sz w:val="28"/>
          <w:szCs w:val="28"/>
        </w:rPr>
      </w:pPr>
      <w:r w:rsidRPr="00AB5803">
        <w:rPr>
          <w:sz w:val="28"/>
          <w:szCs w:val="28"/>
        </w:rPr>
        <w:t>Instructions for Rodent Euthanasia with a CO2 Chamber Using an Adjustable Flow Meter (</w:t>
      </w:r>
      <w:hyperlink r:id="rId15" w:history="1">
        <w:r w:rsidRPr="00AB5803">
          <w:rPr>
            <w:rStyle w:val="Hyperlink"/>
            <w:sz w:val="28"/>
            <w:szCs w:val="28"/>
          </w:rPr>
          <w:t>https://your.yale.edu/policies-procedures/procedures/instructions-rodent-euthanasia-co2-chamber-using-adjustable-flow</w:t>
        </w:r>
      </w:hyperlink>
      <w:r w:rsidRPr="00AB5803">
        <w:rPr>
          <w:sz w:val="28"/>
          <w:szCs w:val="28"/>
        </w:rPr>
        <w:t xml:space="preserve">) </w:t>
      </w:r>
    </w:p>
    <w:sectPr w:rsidR="00AB5803" w:rsidRPr="00AB5803" w:rsidSect="00AB26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236"/>
    <w:multiLevelType w:val="hybridMultilevel"/>
    <w:tmpl w:val="50ECBD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6270F"/>
    <w:multiLevelType w:val="hybridMultilevel"/>
    <w:tmpl w:val="64A46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11EEA"/>
    <w:multiLevelType w:val="hybridMultilevel"/>
    <w:tmpl w:val="40F2E4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33BEE"/>
    <w:multiLevelType w:val="hybridMultilevel"/>
    <w:tmpl w:val="B9AA5D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567A9"/>
    <w:multiLevelType w:val="hybridMultilevel"/>
    <w:tmpl w:val="07A80E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42573"/>
    <w:multiLevelType w:val="hybridMultilevel"/>
    <w:tmpl w:val="EA7AE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74135"/>
    <w:multiLevelType w:val="hybridMultilevel"/>
    <w:tmpl w:val="911C8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76E5C"/>
    <w:multiLevelType w:val="hybridMultilevel"/>
    <w:tmpl w:val="3FECC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6517F"/>
    <w:multiLevelType w:val="hybridMultilevel"/>
    <w:tmpl w:val="63145E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B1EDF"/>
    <w:multiLevelType w:val="hybridMultilevel"/>
    <w:tmpl w:val="FF482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75555"/>
    <w:multiLevelType w:val="hybridMultilevel"/>
    <w:tmpl w:val="EE8883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2E230D"/>
    <w:multiLevelType w:val="hybridMultilevel"/>
    <w:tmpl w:val="DC58A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F2"/>
    <w:rsid w:val="00005E19"/>
    <w:rsid w:val="00007C22"/>
    <w:rsid w:val="00021294"/>
    <w:rsid w:val="00034D72"/>
    <w:rsid w:val="000377F2"/>
    <w:rsid w:val="00045FC1"/>
    <w:rsid w:val="00053674"/>
    <w:rsid w:val="000C544D"/>
    <w:rsid w:val="000F3DAB"/>
    <w:rsid w:val="002629EA"/>
    <w:rsid w:val="002C6D88"/>
    <w:rsid w:val="00353384"/>
    <w:rsid w:val="004761AA"/>
    <w:rsid w:val="004D0635"/>
    <w:rsid w:val="00513279"/>
    <w:rsid w:val="006B6149"/>
    <w:rsid w:val="006F4E50"/>
    <w:rsid w:val="00751B4E"/>
    <w:rsid w:val="007F07DC"/>
    <w:rsid w:val="007F6F22"/>
    <w:rsid w:val="00864132"/>
    <w:rsid w:val="008749E3"/>
    <w:rsid w:val="008C0AFC"/>
    <w:rsid w:val="008C417E"/>
    <w:rsid w:val="00905230"/>
    <w:rsid w:val="009145A9"/>
    <w:rsid w:val="0095441B"/>
    <w:rsid w:val="00A741D3"/>
    <w:rsid w:val="00A83F24"/>
    <w:rsid w:val="00AB2682"/>
    <w:rsid w:val="00AB5803"/>
    <w:rsid w:val="00C81153"/>
    <w:rsid w:val="00D024C7"/>
    <w:rsid w:val="00D36895"/>
    <w:rsid w:val="00E502D3"/>
    <w:rsid w:val="00E7732B"/>
    <w:rsid w:val="00F720EB"/>
    <w:rsid w:val="00F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A7977-A3E3-44E2-BE23-39F9CC58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58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7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9E3"/>
  </w:style>
  <w:style w:type="table" w:styleId="TableGrid">
    <w:name w:val="Table Grid"/>
    <w:basedOn w:val="TableNormal"/>
    <w:uiPriority w:val="39"/>
    <w:rsid w:val="008749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4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.yale.edu/policies-procedures/other/emergency-response-instructions" TargetMode="External"/><Relationship Id="rId13" Type="http://schemas.openxmlformats.org/officeDocument/2006/relationships/hyperlink" Target="https://your.yale.edu/policies-procedures/policies/4414-euthanasia-policy-guidelines-and-procedures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file:///C:\var\folders\87\yflnmj6j3llf7wz6d7fvxdg00000gp\T\com.microsoft.Word\WebArchiveCopyPasteTempFiles\page1image3689776" TargetMode="External"/><Relationship Id="rId12" Type="http://schemas.openxmlformats.org/officeDocument/2006/relationships/hyperlink" Target="https://your.yale.edu/policies-procedures/policies/4458-thermal-support-anesthetized-laboratory-mamma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r.yale.edu/policies-procedures/policies/4407-surgery-rodent-survival-and-non-surviv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r.yale.edu/policies-procedures/procedures/instructions-rodent-euthanasia-co2-chamber-using-adjustable-flow" TargetMode="External"/><Relationship Id="rId10" Type="http://schemas.openxmlformats.org/officeDocument/2006/relationships/hyperlink" Target="https://your.yale.edu/policies-procedures/policies/4478-animal-care-and-use-training-progra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your.yale.edu/research-support/animal-research/reporting-animal-care-and-use-concerns" TargetMode="External"/><Relationship Id="rId14" Type="http://schemas.openxmlformats.org/officeDocument/2006/relationships/hyperlink" Target="https://your.yale.edu/policies-procedures/other/instructions-rodent-euthanasia-co2-chamber-using-pre-set-vet-equip-f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C374387CE2B44A967C32BD20A1B80" ma:contentTypeVersion="10" ma:contentTypeDescription="Create a new document." ma:contentTypeScope="" ma:versionID="2a2b10265091ccbcdd6b5e8431826458">
  <xsd:schema xmlns:xsd="http://www.w3.org/2001/XMLSchema" xmlns:xs="http://www.w3.org/2001/XMLSchema" xmlns:p="http://schemas.microsoft.com/office/2006/metadata/properties" xmlns:ns2="0ec90c8e-9271-40cc-ab40-10be818a788d" xmlns:ns3="285cab2a-796d-45c2-8573-d82490cbbd67" targetNamespace="http://schemas.microsoft.com/office/2006/metadata/properties" ma:root="true" ma:fieldsID="ba1d5ef046802ffd9b2349b7268e65fa" ns2:_="" ns3:_="">
    <xsd:import namespace="0ec90c8e-9271-40cc-ab40-10be818a788d"/>
    <xsd:import namespace="285cab2a-796d-45c2-8573-d82490cbbd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0c8e-9271-40cc-ab40-10be818a7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cab2a-796d-45c2-8573-d82490cbb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58646-1753-4CBE-97C5-E75F60014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8D85F-6CA0-4E5E-B12F-F6302EDF35CB}"/>
</file>

<file path=customXml/itemProps3.xml><?xml version="1.0" encoding="utf-8"?>
<ds:datastoreItem xmlns:ds="http://schemas.openxmlformats.org/officeDocument/2006/customXml" ds:itemID="{A98A40D1-C206-4D3C-A68E-045F0A7A3E9C}"/>
</file>

<file path=customXml/itemProps4.xml><?xml version="1.0" encoding="utf-8"?>
<ds:datastoreItem xmlns:ds="http://schemas.openxmlformats.org/officeDocument/2006/customXml" ds:itemID="{88FB6C7C-E674-4ADD-AFD4-C539777EA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Dorry, Brandon</dc:creator>
  <cp:keywords/>
  <dc:description/>
  <cp:lastModifiedBy>Swanson, Claudia</cp:lastModifiedBy>
  <cp:revision>2</cp:revision>
  <dcterms:created xsi:type="dcterms:W3CDTF">2020-04-30T15:52:00Z</dcterms:created>
  <dcterms:modified xsi:type="dcterms:W3CDTF">2020-04-30T15:52:00Z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0x0101006F3C374387CE2B44A967C32BD20A1B80</vt:lpwstr>
  </property>
</Properties>
</file>