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E695" w14:textId="77777777" w:rsidR="00EB0BF6" w:rsidRPr="00EB0BF6" w:rsidRDefault="00EB0BF6" w:rsidP="00EB0BF6">
      <w:pPr>
        <w:pStyle w:val="MyHeading1"/>
        <w:rPr>
          <w:rFonts w:eastAsia="Times New Roman"/>
        </w:rPr>
      </w:pPr>
      <w:r w:rsidRPr="00EB0BF6">
        <w:rPr>
          <w:rFonts w:eastAsia="Times New Roman"/>
        </w:rPr>
        <w:t>Finance Foundations Objectives</w:t>
      </w:r>
    </w:p>
    <w:p w14:paraId="752BBA2B" w14:textId="77777777" w:rsidR="00EB0BF6" w:rsidRPr="00EB0BF6" w:rsidRDefault="00EB0BF6" w:rsidP="00EB0BF6">
      <w:pPr>
        <w:spacing w:before="100" w:beforeAutospacing="1" w:after="100" w:afterAutospacing="1" w:line="240" w:lineRule="auto"/>
        <w:rPr>
          <w:rFonts w:ascii="Avenir Next LT Pro" w:eastAsia="Times New Roman" w:hAnsi="Avenir Next LT Pro" w:cs="Arial"/>
          <w:color w:val="000000"/>
          <w:sz w:val="24"/>
          <w:szCs w:val="24"/>
        </w:rPr>
      </w:pP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t>Finance Foundations is designed to:</w:t>
      </w:r>
    </w:p>
    <w:p w14:paraId="2991EDDF" w14:textId="77777777" w:rsidR="00EB0BF6" w:rsidRPr="00EB0BF6" w:rsidRDefault="00EB0BF6" w:rsidP="00EB0BF6">
      <w:pPr>
        <w:numPr>
          <w:ilvl w:val="0"/>
          <w:numId w:val="1"/>
        </w:numPr>
        <w:spacing w:before="100" w:beforeAutospacing="1" w:line="240" w:lineRule="auto"/>
        <w:rPr>
          <w:rFonts w:ascii="Avenir Next LT Pro" w:eastAsia="Times New Roman" w:hAnsi="Avenir Next LT Pro" w:cs="Arial"/>
          <w:color w:val="000000"/>
          <w:sz w:val="24"/>
          <w:szCs w:val="24"/>
        </w:rPr>
      </w:pP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t>Communicate compliance and internal controls standards to help establish a culture of accountability for employees in Finance roles.</w:t>
      </w:r>
    </w:p>
    <w:p w14:paraId="5E5F4D5D" w14:textId="77777777" w:rsidR="00EB0BF6" w:rsidRPr="00EB0BF6" w:rsidRDefault="00EB0BF6" w:rsidP="00EB0BF6">
      <w:pPr>
        <w:numPr>
          <w:ilvl w:val="0"/>
          <w:numId w:val="1"/>
        </w:numPr>
        <w:spacing w:before="100" w:beforeAutospacing="1" w:line="240" w:lineRule="auto"/>
        <w:rPr>
          <w:rFonts w:ascii="Avenir Next LT Pro" w:eastAsia="Times New Roman" w:hAnsi="Avenir Next LT Pro" w:cs="Arial"/>
          <w:color w:val="000000"/>
          <w:sz w:val="24"/>
          <w:szCs w:val="24"/>
        </w:rPr>
      </w:pP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t>Introduce employees to the structure of finance at Yale, including:</w:t>
      </w: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br/>
        <w:t>a. The structure of Yale’s budget; design of target units and overall budget.</w:t>
      </w: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br/>
        <w:t>b. Yale’s Chart of Accounts (COA).</w:t>
      </w: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br/>
        <w:t>c. Organizational Structure.</w:t>
      </w:r>
    </w:p>
    <w:p w14:paraId="0927E253" w14:textId="77777777" w:rsidR="00EB0BF6" w:rsidRPr="00EB0BF6" w:rsidRDefault="00EB0BF6" w:rsidP="00EB0BF6">
      <w:pPr>
        <w:numPr>
          <w:ilvl w:val="0"/>
          <w:numId w:val="1"/>
        </w:numPr>
        <w:spacing w:before="100" w:beforeAutospacing="1" w:line="240" w:lineRule="auto"/>
        <w:rPr>
          <w:rFonts w:ascii="Avenir Next LT Pro" w:eastAsia="Times New Roman" w:hAnsi="Avenir Next LT Pro" w:cs="Arial"/>
          <w:color w:val="000000"/>
          <w:sz w:val="24"/>
          <w:szCs w:val="24"/>
        </w:rPr>
      </w:pP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t>Build awareness of the work and teams that comprise Central Finance and Business Operations.</w:t>
      </w:r>
    </w:p>
    <w:p w14:paraId="5A222F17" w14:textId="77777777" w:rsidR="00EB0BF6" w:rsidRPr="00EB0BF6" w:rsidRDefault="00EB0BF6" w:rsidP="00EB0BF6">
      <w:pPr>
        <w:numPr>
          <w:ilvl w:val="0"/>
          <w:numId w:val="1"/>
        </w:numPr>
        <w:spacing w:before="100" w:beforeAutospacing="1" w:line="240" w:lineRule="auto"/>
        <w:rPr>
          <w:rFonts w:ascii="Avenir Next LT Pro" w:eastAsia="Times New Roman" w:hAnsi="Avenir Next LT Pro" w:cs="Arial"/>
          <w:color w:val="000000"/>
          <w:sz w:val="24"/>
          <w:szCs w:val="24"/>
        </w:rPr>
      </w:pP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t>Identify resources for learning and growing at Yale and how to access them (e.g., training, tools, etc.).</w:t>
      </w:r>
    </w:p>
    <w:p w14:paraId="6C75743F" w14:textId="77777777" w:rsidR="00EB0BF6" w:rsidRPr="00EB0BF6" w:rsidRDefault="00EB0BF6" w:rsidP="00EB0BF6">
      <w:pPr>
        <w:numPr>
          <w:ilvl w:val="0"/>
          <w:numId w:val="1"/>
        </w:numPr>
        <w:spacing w:before="100" w:beforeAutospacing="1" w:line="240" w:lineRule="auto"/>
        <w:rPr>
          <w:rFonts w:ascii="Avenir Next LT Pro" w:eastAsia="Times New Roman" w:hAnsi="Avenir Next LT Pro" w:cs="Arial"/>
          <w:color w:val="000000"/>
          <w:sz w:val="24"/>
          <w:szCs w:val="24"/>
        </w:rPr>
      </w:pPr>
      <w:r w:rsidRPr="00EB0BF6">
        <w:rPr>
          <w:rFonts w:ascii="Avenir Next LT Pro" w:eastAsia="Times New Roman" w:hAnsi="Avenir Next LT Pro" w:cs="Arial"/>
          <w:color w:val="000000"/>
          <w:sz w:val="24"/>
          <w:szCs w:val="24"/>
        </w:rPr>
        <w:t>Contribute to create a culture of learning and connections among finance professionals at Yale.</w:t>
      </w:r>
    </w:p>
    <w:p w14:paraId="42E99FC1" w14:textId="77777777" w:rsidR="008238CF" w:rsidRDefault="008238CF"/>
    <w:sectPr w:rsidR="0082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2060C"/>
    <w:multiLevelType w:val="multilevel"/>
    <w:tmpl w:val="5D60A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531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F6"/>
    <w:rsid w:val="00687B65"/>
    <w:rsid w:val="008238CF"/>
    <w:rsid w:val="00E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84E1"/>
  <w15:chartTrackingRefBased/>
  <w15:docId w15:val="{FA07BE00-EC8A-4163-BCC4-60D10F1A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odyText">
    <w:name w:val="My Body Text"/>
    <w:basedOn w:val="Normal"/>
    <w:qFormat/>
    <w:rsid w:val="00687B65"/>
    <w:rPr>
      <w:rFonts w:ascii="Avenir Next LT Pro" w:hAnsi="Avenir Next LT Pro"/>
    </w:rPr>
  </w:style>
  <w:style w:type="paragraph" w:customStyle="1" w:styleId="MyHeading1">
    <w:name w:val="My Heading 1"/>
    <w:basedOn w:val="Heading1"/>
    <w:qFormat/>
    <w:rsid w:val="00687B65"/>
    <w:rPr>
      <w:rFonts w:ascii="Avenir Next LT Pro" w:hAnsi="Avenir Next LT Pro"/>
    </w:rPr>
  </w:style>
  <w:style w:type="character" w:customStyle="1" w:styleId="Heading1Char">
    <w:name w:val="Heading 1 Char"/>
    <w:basedOn w:val="DefaultParagraphFont"/>
    <w:link w:val="Heading1"/>
    <w:uiPriority w:val="9"/>
    <w:rsid w:val="00687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yHeading2">
    <w:name w:val="My Heading 2"/>
    <w:basedOn w:val="Heading2"/>
    <w:qFormat/>
    <w:rsid w:val="00687B65"/>
    <w:rPr>
      <w:rFonts w:ascii="Avenir Next LT Pro" w:hAnsi="Avenir Next LT Pro"/>
    </w:rPr>
  </w:style>
  <w:style w:type="character" w:customStyle="1" w:styleId="Heading2Char">
    <w:name w:val="Heading 2 Char"/>
    <w:basedOn w:val="DefaultParagraphFont"/>
    <w:link w:val="Heading2"/>
    <w:uiPriority w:val="9"/>
    <w:rsid w:val="00687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Julius, Karina</dc:creator>
  <cp:keywords/>
  <dc:description/>
  <cp:lastModifiedBy>Julius, Karina</cp:lastModifiedBy>
  <cp:revision>1</cp:revision>
  <dcterms:created xsi:type="dcterms:W3CDTF">2022-11-21T12:51:00Z</dcterms:created>
  <dcterms:modified xsi:type="dcterms:W3CDTF">2022-11-21T12:53:00Z</dcterms:modified>
</cp:coreProperties>
</file>